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FE" w:rsidRDefault="006D6CFE" w:rsidP="006D6CFE"/>
    <w:p w:rsidR="00143F50" w:rsidRDefault="00143F50" w:rsidP="006D6CFE">
      <w:r>
        <w:t xml:space="preserve">REPUBLIKA HRVATSKA </w:t>
      </w:r>
    </w:p>
    <w:p w:rsidR="00143F50" w:rsidRDefault="00143F50" w:rsidP="006D6CFE">
      <w:r>
        <w:t>SPLITSKO-DALMATINSKA ŽUPANIJA</w:t>
      </w:r>
    </w:p>
    <w:p w:rsidR="00143F50" w:rsidRDefault="0034684E" w:rsidP="006D6CFE">
      <w:r>
        <w:t>OPĆINA ZADVARJE</w:t>
      </w:r>
    </w:p>
    <w:p w:rsidR="00556556" w:rsidRDefault="00556556" w:rsidP="006D6CFE">
      <w:r>
        <w:t xml:space="preserve">Jedinstveni upravni odjel </w:t>
      </w:r>
    </w:p>
    <w:p w:rsidR="00143F50" w:rsidRDefault="00143F50" w:rsidP="006D6CFE">
      <w:r>
        <w:t xml:space="preserve">KLASA: </w:t>
      </w:r>
      <w:r w:rsidR="00D36172">
        <w:t>335-01/20-01/02</w:t>
      </w:r>
    </w:p>
    <w:p w:rsidR="00143F50" w:rsidRDefault="00143F50" w:rsidP="006D6CFE">
      <w:r>
        <w:t xml:space="preserve">URBROJ: </w:t>
      </w:r>
      <w:r w:rsidR="00D36172">
        <w:t>2155/04-20-03-</w:t>
      </w:r>
      <w:r w:rsidR="00B01D90">
        <w:t>2</w:t>
      </w:r>
    </w:p>
    <w:p w:rsidR="00D36172" w:rsidRDefault="00D36172" w:rsidP="006D6CFE">
      <w:r>
        <w:t>Zadvarje,07.02.2020</w:t>
      </w:r>
    </w:p>
    <w:p w:rsidR="00143F50" w:rsidRDefault="00143F50" w:rsidP="006D6CFE"/>
    <w:p w:rsidR="00DE32BB" w:rsidRDefault="00DE32BB" w:rsidP="006D6CFE"/>
    <w:p w:rsidR="00143F50" w:rsidRDefault="0034684E" w:rsidP="0034684E">
      <w:pPr>
        <w:jc w:val="both"/>
      </w:pPr>
      <w:r>
        <w:t>Općina Zadvarje</w:t>
      </w:r>
      <w:r w:rsidR="00143F50">
        <w:t xml:space="preserve">, </w:t>
      </w:r>
      <w:r w:rsidR="00556556">
        <w:t>Jedinstveni upravni odjel</w:t>
      </w:r>
      <w:r w:rsidR="00143F50">
        <w:t>, sukladno čl. 67. Zakona o zaštiti okoliša („Narodne no</w:t>
      </w:r>
      <w:r w:rsidR="007263FF">
        <w:t>vine“ broj 80/13, 153/13, 78/15,12/18 i 118/18</w:t>
      </w:r>
      <w:r w:rsidR="00143F50">
        <w:t xml:space="preserve">), članka 5. Uredbe o strateškoj procjeni utjecaja strategije, plana i programa na okoliš („Narodne novine“ 3/17) i čl. 6. Uredbe o informiranju i sudjelovanju javnosti i zainteresirane javnosti u pitanjima zaštite okoliša („Narodne novine“ broj 64/08) daje slijedeću: </w:t>
      </w:r>
    </w:p>
    <w:p w:rsidR="00143F50" w:rsidRDefault="00143F50" w:rsidP="006D6CFE">
      <w:pPr>
        <w:rPr>
          <w:b/>
        </w:rPr>
      </w:pPr>
    </w:p>
    <w:p w:rsidR="00DE32BB" w:rsidRPr="00143F50" w:rsidRDefault="00DE32BB" w:rsidP="006D6CFE">
      <w:pPr>
        <w:rPr>
          <w:b/>
        </w:rPr>
      </w:pPr>
    </w:p>
    <w:p w:rsidR="00143F50" w:rsidRPr="00143F50" w:rsidRDefault="00143F50" w:rsidP="00143F50">
      <w:pPr>
        <w:jc w:val="center"/>
        <w:rPr>
          <w:b/>
        </w:rPr>
      </w:pPr>
      <w:r w:rsidRPr="00143F50">
        <w:rPr>
          <w:b/>
        </w:rPr>
        <w:t xml:space="preserve">Informaciju </w:t>
      </w:r>
    </w:p>
    <w:p w:rsidR="006D4BF8" w:rsidRDefault="00143F50" w:rsidP="00143F50">
      <w:pPr>
        <w:jc w:val="center"/>
        <w:rPr>
          <w:b/>
        </w:rPr>
      </w:pPr>
      <w:r w:rsidRPr="00143F50">
        <w:rPr>
          <w:b/>
        </w:rPr>
        <w:t>o provedbi postupka strateške procjene utjecaja na okoliš</w:t>
      </w:r>
    </w:p>
    <w:p w:rsidR="00143F50" w:rsidRDefault="0034684E" w:rsidP="00143F50">
      <w:pPr>
        <w:jc w:val="center"/>
        <w:rPr>
          <w:b/>
        </w:rPr>
      </w:pPr>
      <w:r>
        <w:rPr>
          <w:b/>
        </w:rPr>
        <w:t xml:space="preserve">Strategije razvoja turizma Općine Zadvarje 2019.-2025. </w:t>
      </w:r>
    </w:p>
    <w:p w:rsidR="00143F50" w:rsidRDefault="00143F50" w:rsidP="00143F50">
      <w:pPr>
        <w:jc w:val="center"/>
        <w:rPr>
          <w:b/>
        </w:rPr>
      </w:pPr>
    </w:p>
    <w:p w:rsidR="00DE32BB" w:rsidRDefault="00DE32BB" w:rsidP="00143F50">
      <w:pPr>
        <w:jc w:val="center"/>
        <w:rPr>
          <w:b/>
        </w:rPr>
      </w:pPr>
    </w:p>
    <w:p w:rsidR="00143F50" w:rsidRDefault="00143F50" w:rsidP="00143F50">
      <w:pPr>
        <w:rPr>
          <w:b/>
        </w:rPr>
      </w:pPr>
      <w:r>
        <w:rPr>
          <w:b/>
        </w:rPr>
        <w:t xml:space="preserve">Nadležno </w:t>
      </w:r>
      <w:r w:rsidR="0019019C" w:rsidRPr="00766A7F">
        <w:rPr>
          <w:b/>
        </w:rPr>
        <w:t>tijelo</w:t>
      </w:r>
      <w:r w:rsidR="003E39A5">
        <w:rPr>
          <w:b/>
        </w:rPr>
        <w:t xml:space="preserve">i adresa </w:t>
      </w:r>
      <w:r>
        <w:rPr>
          <w:b/>
        </w:rPr>
        <w:t>tijel</w:t>
      </w:r>
      <w:r w:rsidR="003E39A5">
        <w:rPr>
          <w:b/>
        </w:rPr>
        <w:t>a nadležnog za provedbu postupka izrade strateške studije:</w:t>
      </w:r>
    </w:p>
    <w:p w:rsidR="009040B3" w:rsidRDefault="0034684E" w:rsidP="00143F50">
      <w:r>
        <w:t>Općina Zadvarje</w:t>
      </w:r>
      <w:r w:rsidR="009040B3">
        <w:t xml:space="preserve">, </w:t>
      </w:r>
      <w:r>
        <w:t>Sv. Kata 28, 21255 Zadvarje</w:t>
      </w:r>
    </w:p>
    <w:p w:rsidR="00143F50" w:rsidRDefault="00143F50" w:rsidP="00143F50"/>
    <w:p w:rsidR="00143F50" w:rsidRDefault="003E39A5" w:rsidP="00143F50">
      <w:pPr>
        <w:rPr>
          <w:b/>
        </w:rPr>
      </w:pPr>
      <w:r>
        <w:rPr>
          <w:b/>
        </w:rPr>
        <w:t>Pravni temelj provedbe postupka strateške procjene utjecaja na okoliš:</w:t>
      </w:r>
    </w:p>
    <w:p w:rsidR="00556556" w:rsidRDefault="009040B3" w:rsidP="00143F50">
      <w:r>
        <w:t xml:space="preserve">Pravni temelj provedbe postupka strateške procjene utjecaja na okoliš su članak 63. Zakona o zaštiti okoliša („Narodne </w:t>
      </w:r>
      <w:r w:rsidR="007263FF">
        <w:t>novine, br. 80/13, 153/13,78/15,</w:t>
      </w:r>
      <w:r>
        <w:t xml:space="preserve"> 12/18</w:t>
      </w:r>
      <w:r w:rsidR="007263FF">
        <w:t xml:space="preserve"> i 118/18</w:t>
      </w:r>
      <w:r>
        <w:t>) i članak 5. Uredbe o strateškoj procjeni utjecaja strategije, plana i programa na okoliš („Narodne novine“, br. 3/17)</w:t>
      </w:r>
      <w:r w:rsidR="0034684E">
        <w:t>.</w:t>
      </w:r>
    </w:p>
    <w:p w:rsidR="009040B3" w:rsidRDefault="009040B3" w:rsidP="00143F50"/>
    <w:p w:rsidR="003E39A5" w:rsidRDefault="003E39A5" w:rsidP="00143F50">
      <w:pPr>
        <w:rPr>
          <w:b/>
        </w:rPr>
      </w:pPr>
      <w:r>
        <w:rPr>
          <w:b/>
        </w:rPr>
        <w:t xml:space="preserve">Naziv, programska polazišta i ciljevi </w:t>
      </w:r>
      <w:r w:rsidR="00556556">
        <w:rPr>
          <w:b/>
        </w:rPr>
        <w:t>plana</w:t>
      </w:r>
      <w:r>
        <w:rPr>
          <w:b/>
        </w:rPr>
        <w:t xml:space="preserve"> za koji se izrađuje strateška studija</w:t>
      </w:r>
    </w:p>
    <w:p w:rsidR="003E39A5" w:rsidRDefault="003E39A5" w:rsidP="00143F50">
      <w:r>
        <w:t xml:space="preserve">Naziv: </w:t>
      </w:r>
      <w:r w:rsidR="0034684E">
        <w:t>Strategija razvoja turizma Općine Zadvarje 2019.-2025. (dalje u tekstu Strategija razvoja turizma).</w:t>
      </w:r>
    </w:p>
    <w:p w:rsidR="006D4BF8" w:rsidRDefault="009040B3" w:rsidP="0034684E">
      <w:pPr>
        <w:rPr>
          <w:rFonts w:eastAsia="Times New Roman"/>
          <w:lang w:eastAsia="hr-HR"/>
        </w:rPr>
      </w:pPr>
      <w:r>
        <w:t>Programska polazišta i ciljevi</w:t>
      </w:r>
      <w:r w:rsidR="0034684E">
        <w:t xml:space="preserve"> sadržani su u Strategiji razvoja turizma i u Odluci o započinjanju postupka strateške procjene utjecaja na okoliš Strategije razvoja turizma. </w:t>
      </w:r>
    </w:p>
    <w:p w:rsidR="00556556" w:rsidRDefault="00556556" w:rsidP="00143F50"/>
    <w:p w:rsidR="00EA78C9" w:rsidRDefault="00EA78C9" w:rsidP="00EA78C9">
      <w:pPr>
        <w:rPr>
          <w:b/>
        </w:rPr>
      </w:pPr>
      <w:r w:rsidRPr="00EA78C9">
        <w:rPr>
          <w:b/>
        </w:rPr>
        <w:t>Sa</w:t>
      </w:r>
      <w:r>
        <w:rPr>
          <w:b/>
        </w:rPr>
        <w:t>žetak postupka koji će se provesti u okviru strateške procjene utjecaja na okoliš:</w:t>
      </w:r>
    </w:p>
    <w:p w:rsidR="0034684E" w:rsidRPr="007F58AB" w:rsidRDefault="0034684E" w:rsidP="0034684E">
      <w:pPr>
        <w:jc w:val="center"/>
        <w:rPr>
          <w:b/>
        </w:rPr>
      </w:pPr>
    </w:p>
    <w:p w:rsidR="0034684E" w:rsidRDefault="0034684E" w:rsidP="0034684E">
      <w:pPr>
        <w:pStyle w:val="Odlomakpopisa"/>
        <w:numPr>
          <w:ilvl w:val="0"/>
          <w:numId w:val="4"/>
        </w:numPr>
        <w:jc w:val="both"/>
      </w:pPr>
      <w:r>
        <w:t xml:space="preserve">Jedinstveni upravni odjel Općine Zadvarje (dalje u tekstu Jedinstveni upravni odjel)  će u roku 8 dana od dana donošenja ove Odluke započeti postupak određivanja sadržaja strateške studije. </w:t>
      </w:r>
    </w:p>
    <w:p w:rsidR="0034684E" w:rsidRDefault="0034684E" w:rsidP="0034684E">
      <w:pPr>
        <w:pStyle w:val="Odlomakpopisa"/>
        <w:jc w:val="both"/>
      </w:pPr>
    </w:p>
    <w:p w:rsidR="0034684E" w:rsidRDefault="0034684E" w:rsidP="0034684E">
      <w:pPr>
        <w:pStyle w:val="Odlomakpopisa"/>
        <w:numPr>
          <w:ilvl w:val="0"/>
          <w:numId w:val="4"/>
        </w:numPr>
        <w:jc w:val="both"/>
      </w:pPr>
      <w:r>
        <w:lastRenderedPageBreak/>
        <w:t xml:space="preserve">U postupku određivanja sadržaja strateške studije Jedinstveni upravni odjel će od tijela i/ili osoba nadležnih prema posebnim propisima za pojedine sastavnice okoliša i opterećenja za okoliš, zatražiti mišljenje o sadržaju i razini obuhvata podataka kojima se obavezni sadržaj strateške studije dopunjuje kao posebni zahtjev vezano za područje iz djelokruga tog tijela i/ili osoba. Rok za dostavu mišljenja o potrebnom sadržaju strateške studije je 30 dana od primitka zahtjeva Jedinstvenog upravnog odjela. Ove radnje provode se sukladno odredbama članaka 7. do 10. Uredbe o strateškoj procjeni utjecaja plana i programa na okoliš („Narodne novine“, br. 3/17) - u daljnjem tekstu Uredba. </w:t>
      </w:r>
    </w:p>
    <w:p w:rsidR="0034684E" w:rsidRDefault="0034684E" w:rsidP="0034684E">
      <w:pPr>
        <w:pStyle w:val="Odlomakpopisa"/>
        <w:jc w:val="both"/>
      </w:pPr>
    </w:p>
    <w:p w:rsidR="0034684E" w:rsidRDefault="0034684E" w:rsidP="0034684E">
      <w:pPr>
        <w:pStyle w:val="Odlomakpopisa"/>
        <w:numPr>
          <w:ilvl w:val="0"/>
          <w:numId w:val="4"/>
        </w:numPr>
        <w:jc w:val="both"/>
      </w:pPr>
      <w:r>
        <w:t xml:space="preserve">U postupku utvrđivanja sadržaja strateške studije Jedinstveni upravni odjel će sukladno člancima 5., 6. i 12. Uredbe o informiranju i sudjelovanju javnosti i zainteresirane javnosti u pitanjima zaštite okoliša („Narodne novine“, br. 64/08) na internetskoj stranici Općine Zadvarje objaviti Odluku o započinjanju postupka strateške procjene utjecaja na okoliš te informirati javnost o načinu sudjelovanja u postupku strateške procjene. </w:t>
      </w:r>
    </w:p>
    <w:p w:rsidR="0034684E" w:rsidRDefault="0034684E" w:rsidP="0034684E">
      <w:pPr>
        <w:pStyle w:val="Odlomakpopisa"/>
        <w:jc w:val="both"/>
      </w:pPr>
    </w:p>
    <w:p w:rsidR="0034684E" w:rsidRDefault="0034684E" w:rsidP="0034684E">
      <w:pPr>
        <w:pStyle w:val="Odlomakpopisa"/>
        <w:numPr>
          <w:ilvl w:val="0"/>
          <w:numId w:val="4"/>
        </w:numPr>
        <w:jc w:val="both"/>
      </w:pPr>
      <w:r>
        <w:t>Jedinstveni upravni odjel će, u svrhu usuglašavanja mišljenja o sadržaju strateške studije i utvrđivanja konačnog sadržaja strateške studije, za vrijeme roka za dostavu mišljenja (30 dana od dana primitka zahtjeva) koordinirati i provesti konzultacije, a po potrebi i više konzultacija s predstavnicima tijela i osoba od kojih je zatraženo mišljenje. O provedenim konzultacijama upravni odjel će voditi zapisnik.</w:t>
      </w:r>
    </w:p>
    <w:p w:rsidR="0034684E" w:rsidRDefault="0034684E" w:rsidP="0034684E">
      <w:pPr>
        <w:pStyle w:val="Odlomakpopisa"/>
        <w:jc w:val="both"/>
      </w:pPr>
    </w:p>
    <w:p w:rsidR="0034684E" w:rsidRDefault="0034684E" w:rsidP="0034684E">
      <w:pPr>
        <w:pStyle w:val="Odlomakpopisa"/>
        <w:numPr>
          <w:ilvl w:val="0"/>
          <w:numId w:val="4"/>
        </w:numPr>
        <w:jc w:val="both"/>
      </w:pPr>
      <w:r>
        <w:t xml:space="preserve">Nakon zaprimanja mišljenja tijela i/ili osoba i javnosti Jedinstveni upravni odjel utvrđuje konačni sadržaj strateške studije te Općinski načelnik Općine Zadvarje donosi Odluku o sadržaju strateške studije, koja će se objaviti na internetskoj stranici Općine Zadvarje sukladno članku 11. Uredbe. </w:t>
      </w:r>
    </w:p>
    <w:p w:rsidR="0034684E" w:rsidRDefault="0034684E" w:rsidP="0034684E">
      <w:pPr>
        <w:pStyle w:val="Odlomakpopisa"/>
        <w:jc w:val="both"/>
      </w:pPr>
    </w:p>
    <w:p w:rsidR="0034684E" w:rsidRDefault="0034684E" w:rsidP="0034684E">
      <w:pPr>
        <w:pStyle w:val="Odlomakpopisa"/>
        <w:numPr>
          <w:ilvl w:val="0"/>
          <w:numId w:val="4"/>
        </w:numPr>
        <w:jc w:val="both"/>
      </w:pPr>
      <w:r>
        <w:t xml:space="preserve">Jedinstveni upravni odjel Općine Zadvarje u roku od 8 dana od dana donošenja Odluke o utvrđivanju sadržaja strateške studije istu dostavlja odabranom ovlašteniku, koji će izraditi Stratešku studiju, sukladno članku 11. Uredbe. </w:t>
      </w:r>
    </w:p>
    <w:p w:rsidR="0034684E" w:rsidRDefault="0034684E" w:rsidP="0034684E">
      <w:pPr>
        <w:pStyle w:val="Odlomakpopisa"/>
        <w:jc w:val="both"/>
      </w:pPr>
    </w:p>
    <w:p w:rsidR="0034684E" w:rsidRDefault="0034684E" w:rsidP="0034684E">
      <w:pPr>
        <w:pStyle w:val="Odlomakpopisa"/>
        <w:numPr>
          <w:ilvl w:val="0"/>
          <w:numId w:val="4"/>
        </w:numPr>
        <w:jc w:val="both"/>
      </w:pPr>
      <w:r>
        <w:t xml:space="preserve">Za potrebe ocjene stručne utemeljenosti i cjelovitosti strateške studije Općinski načelnik Općine Zadvarje imenuje Povjerenstvo za stratešku procjenu u roku od 8 dana od donošenja odluke o sadržaju strateške studije. Postupak imenovanja i rad Povjerenstva propisan je odredbama Uredbe o strateškoj procjeni utjecaja strategije, plana i programa na okoliš. </w:t>
      </w:r>
    </w:p>
    <w:p w:rsidR="0034684E" w:rsidRDefault="0034684E" w:rsidP="0034684E">
      <w:pPr>
        <w:pStyle w:val="Odlomakpopisa"/>
        <w:jc w:val="both"/>
      </w:pPr>
    </w:p>
    <w:p w:rsidR="0034684E" w:rsidRDefault="0034684E" w:rsidP="0034684E">
      <w:pPr>
        <w:pStyle w:val="Odlomakpopisa"/>
        <w:numPr>
          <w:ilvl w:val="0"/>
          <w:numId w:val="4"/>
        </w:numPr>
        <w:jc w:val="both"/>
      </w:pPr>
      <w:r>
        <w:t>Jedinstveni upravni odjel u roku od 8 dana od dana primitka strateške studije od ovlaštenika, istu zajedno s nacrtom prijedloga Strategije razvoja turizma dostavlja Povjerenstvu za stratešku procjenu. Nakon što u postupku  sukladno člancima 17. do 21. Uredbe ocijeni da je strateška studija cjelovita i stručno utemeljena, Povjerenstvo donosi mišljenje.</w:t>
      </w:r>
    </w:p>
    <w:p w:rsidR="0034684E" w:rsidRDefault="0034684E" w:rsidP="0034684E">
      <w:pPr>
        <w:pStyle w:val="Odlomakpopisa"/>
        <w:jc w:val="both"/>
      </w:pPr>
    </w:p>
    <w:p w:rsidR="0034684E" w:rsidRDefault="0034684E" w:rsidP="0034684E">
      <w:pPr>
        <w:pStyle w:val="Odlomakpopisa"/>
        <w:jc w:val="both"/>
      </w:pPr>
    </w:p>
    <w:p w:rsidR="0034684E" w:rsidRDefault="0034684E" w:rsidP="0034684E">
      <w:pPr>
        <w:pStyle w:val="Odlomakpopisa"/>
        <w:numPr>
          <w:ilvl w:val="0"/>
          <w:numId w:val="4"/>
        </w:numPr>
        <w:jc w:val="both"/>
      </w:pPr>
      <w:r>
        <w:t xml:space="preserve">Nakon što razmotri mišljenje Povjerenstva, Općinski načelnik Općine Zadvarje donosi Odluku o upućivanju strateške studije i nacrta prijedloga Strategije razvoja turizma u javnu raspravu, sukladno članku 23. i 24. Uredbe, koja Odluka se objavljuje na internetskoj stranici Općine Zadvarje. Postupak sudjelovanja javnosti u javnoj raspravi o strateškoj studiji i nacrtu prijedloga Strategije razvoja turizma provodi se prema </w:t>
      </w:r>
      <w:r>
        <w:lastRenderedPageBreak/>
        <w:t xml:space="preserve">odredbama članka 5., 6. i 12. Uredbe o informiranju i sudjelovanju javnosti i zainteresirane javnosti u pitanjima zaštite okoliša. </w:t>
      </w:r>
    </w:p>
    <w:p w:rsidR="0034684E" w:rsidRDefault="0034684E" w:rsidP="0034684E">
      <w:pPr>
        <w:pStyle w:val="Odlomakpopisa"/>
        <w:jc w:val="both"/>
      </w:pPr>
    </w:p>
    <w:p w:rsidR="0034684E" w:rsidRDefault="0034684E" w:rsidP="0034684E">
      <w:pPr>
        <w:pStyle w:val="Odlomakpopisa"/>
        <w:numPr>
          <w:ilvl w:val="0"/>
          <w:numId w:val="4"/>
        </w:numPr>
        <w:jc w:val="both"/>
      </w:pPr>
      <w:r>
        <w:t>Istodobno s upućivanjem na javnu raspravu, Jedinstveni upravni odjel dostavlja stratešku studiju i nacrt prijedloga Strategije razvoja turizma na mišljenje tijelima i/ili osobama od kojih je zatraženo mišljenje za utvrđivanje sadržaja strateške studije.</w:t>
      </w:r>
    </w:p>
    <w:p w:rsidR="0034684E" w:rsidRDefault="0034684E" w:rsidP="0034684E">
      <w:pPr>
        <w:pStyle w:val="Odlomakpopisa"/>
        <w:jc w:val="both"/>
      </w:pPr>
    </w:p>
    <w:p w:rsidR="0034684E" w:rsidRDefault="0034684E" w:rsidP="0034684E">
      <w:pPr>
        <w:pStyle w:val="Odlomakpopisa"/>
        <w:numPr>
          <w:ilvl w:val="0"/>
          <w:numId w:val="4"/>
        </w:numPr>
        <w:jc w:val="both"/>
      </w:pPr>
      <w:r>
        <w:t xml:space="preserve">Nakon provedene javne rasprave, Jedinstveni upravni odjel sva mišljenja, primjedbe i prijedloge iz javne rasprave svih sudionika (tijela/osoba/javnosti) dostavlja na očitovanje ovlašteniku, odnosno izrađivaču strateške studije i izrađivaču nacrta prijedloga Strategije razvoja turizma. Svojim očitovanjem izrađivač strateške studije će predložiti konačne mjere zaštite okoliša i program praćenja stanja okoliša. Jedinstveni upravni odjel nakon toga priprema konačni prijedlog Strategije razvoja turizma. </w:t>
      </w:r>
    </w:p>
    <w:p w:rsidR="0034684E" w:rsidRDefault="0034684E" w:rsidP="0034684E">
      <w:pPr>
        <w:pStyle w:val="Odlomakpopisa"/>
        <w:jc w:val="both"/>
      </w:pPr>
    </w:p>
    <w:p w:rsidR="0034684E" w:rsidRDefault="0034684E" w:rsidP="0034684E">
      <w:pPr>
        <w:pStyle w:val="Odlomakpopisa"/>
        <w:numPr>
          <w:ilvl w:val="0"/>
          <w:numId w:val="4"/>
        </w:numPr>
        <w:jc w:val="both"/>
      </w:pPr>
      <w:r>
        <w:t>Prije upućivanja nacrta konačnog prijedloga Strategije razvoja turizma na usvajanje,  Jedinstveni upravni odjel pribavlja, sukladno članku 25. Uredbe, mišljenje od Upravnog odjela za zaštitu okoliša, komunalne poslove, infrastrukturu i investicije  Splitsko-dalmatinske županije o provedenoj strateškoj procjeni, a navedeno je tijelo u roku od 30 dana od dana primitka dokumentacije u obvezi dostaviti mišljenje Jedinstvenom upravnom odjelu.</w:t>
      </w:r>
    </w:p>
    <w:p w:rsidR="0034684E" w:rsidRDefault="0034684E" w:rsidP="0034684E">
      <w:pPr>
        <w:pStyle w:val="Odlomakpopisa"/>
        <w:jc w:val="both"/>
      </w:pPr>
    </w:p>
    <w:p w:rsidR="0034684E" w:rsidRDefault="0034684E" w:rsidP="0034684E">
      <w:pPr>
        <w:pStyle w:val="Odlomakpopisa"/>
        <w:numPr>
          <w:ilvl w:val="0"/>
          <w:numId w:val="4"/>
        </w:numPr>
        <w:jc w:val="both"/>
      </w:pPr>
      <w:r>
        <w:t xml:space="preserve">Nakon usvajanja Strategije razvoja turizma, u roku od 30 dana od donošenja odluke o usvajanju, Jedinstveni upravni odjel dužan je izraditi izvješće o provedenoj strateškoj procjeni čime završava postupak strateške procjene. O navedenom izvješću i usvojenoj Strategiji razvoja turizma Jedinstveni upravni odjel informira javnost, tijela i osobe određena posebnim propisima, jedinice lokalne samouprave i druga tijela koja su sudjelovala u postupku strateške procjene utjecaja na okoliš. </w:t>
      </w:r>
      <w:bookmarkStart w:id="0" w:name="_GoBack"/>
      <w:bookmarkEnd w:id="0"/>
    </w:p>
    <w:p w:rsidR="0034684E" w:rsidRDefault="0034684E" w:rsidP="0034684E">
      <w:pPr>
        <w:pStyle w:val="Odlomakpopisa"/>
        <w:jc w:val="both"/>
      </w:pPr>
    </w:p>
    <w:p w:rsidR="0034684E" w:rsidRDefault="0034684E" w:rsidP="0034684E">
      <w:pPr>
        <w:pStyle w:val="Odlomakpopisa"/>
        <w:jc w:val="both"/>
      </w:pPr>
    </w:p>
    <w:p w:rsidR="00EA78C9" w:rsidRDefault="00EA78C9" w:rsidP="00143F50">
      <w:pPr>
        <w:rPr>
          <w:b/>
        </w:rPr>
      </w:pPr>
      <w:r w:rsidRPr="00EA78C9">
        <w:rPr>
          <w:b/>
        </w:rPr>
        <w:t>Tijela koja će sudjelovati u provedbi postupka strateške procjene utjecaja na okoliš</w:t>
      </w:r>
    </w:p>
    <w:p w:rsidR="00D36172" w:rsidRDefault="00D36172" w:rsidP="00D36172">
      <w:pPr>
        <w:jc w:val="center"/>
        <w:rPr>
          <w:b/>
        </w:rPr>
      </w:pPr>
      <w:r>
        <w:rPr>
          <w:b/>
        </w:rPr>
        <w:t>Popis javnopravnih tijela koja su dužna sudjelovati u postupku strateške procjene</w:t>
      </w:r>
    </w:p>
    <w:p w:rsidR="00D36172" w:rsidRDefault="00D36172" w:rsidP="00D36172">
      <w:pPr>
        <w:rPr>
          <w:sz w:val="28"/>
        </w:rPr>
      </w:pPr>
    </w:p>
    <w:p w:rsidR="00D36172" w:rsidRDefault="00D36172" w:rsidP="00D36172">
      <w:pPr>
        <w:pStyle w:val="Odlomakpopisa"/>
        <w:numPr>
          <w:ilvl w:val="0"/>
          <w:numId w:val="23"/>
        </w:numPr>
        <w:rPr>
          <w:szCs w:val="22"/>
        </w:rPr>
      </w:pPr>
      <w:r>
        <w:rPr>
          <w:szCs w:val="22"/>
        </w:rPr>
        <w:t>Ministarstvo kulture, Uprava za zaštitu kulturne baštine, Konzervatorski odjel u Splitu, Porinova 1, 21000 Split</w:t>
      </w:r>
    </w:p>
    <w:p w:rsidR="00D36172" w:rsidRDefault="00D36172" w:rsidP="00D36172">
      <w:pPr>
        <w:pStyle w:val="Odlomakpopisa"/>
        <w:numPr>
          <w:ilvl w:val="0"/>
          <w:numId w:val="23"/>
        </w:numPr>
        <w:rPr>
          <w:szCs w:val="22"/>
        </w:rPr>
      </w:pPr>
      <w:r>
        <w:rPr>
          <w:szCs w:val="22"/>
        </w:rPr>
        <w:t xml:space="preserve">Upravni odjel za komunalne poslove, komunalnu infrastrukturu i zaštitu okoliša Splitsko-dalmatinske županije, Bihaćka 1, 21000 Split </w:t>
      </w:r>
    </w:p>
    <w:p w:rsidR="00D36172" w:rsidRDefault="00D36172" w:rsidP="00D36172">
      <w:pPr>
        <w:pStyle w:val="Odlomakpopisa"/>
        <w:numPr>
          <w:ilvl w:val="0"/>
          <w:numId w:val="23"/>
        </w:numPr>
        <w:rPr>
          <w:szCs w:val="22"/>
        </w:rPr>
      </w:pPr>
      <w:r>
        <w:rPr>
          <w:szCs w:val="22"/>
        </w:rPr>
        <w:t>Upravni odjel za graditeljstvo i prostorno uređenje Splitsko-dalmatinske županije, Domovinskog rata 2/IV, 21000 Split</w:t>
      </w:r>
    </w:p>
    <w:p w:rsidR="00D36172" w:rsidRDefault="00D36172" w:rsidP="00D36172">
      <w:pPr>
        <w:pStyle w:val="Odlomakpopisa"/>
        <w:numPr>
          <w:ilvl w:val="0"/>
          <w:numId w:val="23"/>
        </w:numPr>
        <w:rPr>
          <w:szCs w:val="22"/>
        </w:rPr>
      </w:pPr>
      <w:r>
        <w:rPr>
          <w:szCs w:val="22"/>
        </w:rPr>
        <w:t>Upravni odjel za turizam i pomorstvo Splitsko-dalmatinske županije, Domovinskog rata 2/IV, 21000 Split</w:t>
      </w:r>
    </w:p>
    <w:p w:rsidR="00D36172" w:rsidRDefault="00D36172" w:rsidP="00D36172">
      <w:pPr>
        <w:pStyle w:val="Odlomakpopisa"/>
        <w:numPr>
          <w:ilvl w:val="0"/>
          <w:numId w:val="23"/>
        </w:numPr>
        <w:rPr>
          <w:szCs w:val="22"/>
        </w:rPr>
      </w:pPr>
      <w:r>
        <w:rPr>
          <w:szCs w:val="22"/>
        </w:rPr>
        <w:t>Upravni odjel za gospodarstvo, EU fondove i poljoprivredu Splitsko-dalmatinske županije, Domovinskog rata 2/IV, 21000 Split</w:t>
      </w:r>
    </w:p>
    <w:p w:rsidR="00D36172" w:rsidRDefault="00D36172" w:rsidP="00D36172">
      <w:pPr>
        <w:pStyle w:val="Odlomakpopisa"/>
        <w:numPr>
          <w:ilvl w:val="0"/>
          <w:numId w:val="23"/>
        </w:numPr>
        <w:rPr>
          <w:szCs w:val="22"/>
        </w:rPr>
      </w:pPr>
      <w:r>
        <w:rPr>
          <w:szCs w:val="22"/>
        </w:rPr>
        <w:t xml:space="preserve">Hrvatske vode, Vodnogospodarski odjel za slivove južnog Jadrana, Vukovarska 35, p.p. 475, 21000 Split </w:t>
      </w:r>
    </w:p>
    <w:p w:rsidR="00D36172" w:rsidRDefault="00D36172" w:rsidP="00D36172">
      <w:pPr>
        <w:pStyle w:val="Odlomakpopisa"/>
        <w:numPr>
          <w:ilvl w:val="0"/>
          <w:numId w:val="23"/>
        </w:numPr>
        <w:rPr>
          <w:szCs w:val="22"/>
        </w:rPr>
      </w:pPr>
      <w:r>
        <w:rPr>
          <w:szCs w:val="22"/>
        </w:rPr>
        <w:t>Hrvatske šume, UŠP Split, Kralja Zvonimira 35/III, 21 000 Split</w:t>
      </w:r>
    </w:p>
    <w:p w:rsidR="00D36172" w:rsidRDefault="00D36172" w:rsidP="00D36172">
      <w:pPr>
        <w:numPr>
          <w:ilvl w:val="0"/>
          <w:numId w:val="23"/>
        </w:numPr>
        <w:rPr>
          <w:rFonts w:eastAsia="Times New Roman"/>
          <w:szCs w:val="22"/>
        </w:rPr>
      </w:pPr>
      <w:r>
        <w:rPr>
          <w:rFonts w:eastAsia="Times New Roman"/>
          <w:szCs w:val="22"/>
        </w:rPr>
        <w:t>Županijska uprava za ceste na području Splitsko-dalmatinske županije, Ruđera Boškovića 22, 21000 Split</w:t>
      </w:r>
    </w:p>
    <w:p w:rsidR="00D36172" w:rsidRDefault="00D36172" w:rsidP="00D36172">
      <w:pPr>
        <w:numPr>
          <w:ilvl w:val="0"/>
          <w:numId w:val="23"/>
        </w:numPr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Hrvatske ceste, Ruđera Boškovića 22, Split </w:t>
      </w:r>
    </w:p>
    <w:p w:rsidR="00D36172" w:rsidRDefault="00D36172" w:rsidP="00D36172">
      <w:pPr>
        <w:pStyle w:val="Odlomakpopisa"/>
        <w:numPr>
          <w:ilvl w:val="0"/>
          <w:numId w:val="23"/>
        </w:numPr>
        <w:rPr>
          <w:szCs w:val="22"/>
        </w:rPr>
      </w:pPr>
      <w:r>
        <w:rPr>
          <w:szCs w:val="22"/>
        </w:rPr>
        <w:lastRenderedPageBreak/>
        <w:t>HEP – Operator prijenosnog sustava d.o.o., Prijenosno područje Split, Ulica kneza Ljudevita Posavskog 5, 21000 Split</w:t>
      </w:r>
    </w:p>
    <w:p w:rsidR="00D36172" w:rsidRDefault="00D36172" w:rsidP="00D36172">
      <w:pPr>
        <w:pStyle w:val="Odlomakpopisa"/>
        <w:numPr>
          <w:ilvl w:val="0"/>
          <w:numId w:val="23"/>
        </w:numPr>
        <w:rPr>
          <w:szCs w:val="22"/>
        </w:rPr>
      </w:pPr>
      <w:r>
        <w:rPr>
          <w:szCs w:val="22"/>
        </w:rPr>
        <w:t>MUP – Policijska uprava Splitsko-dalmatinska, Sektor upravnih, inspekcijskih i poslova civilne zaštite, Trg Hrvatske bratske zajednice 9, 21000 Split</w:t>
      </w:r>
    </w:p>
    <w:p w:rsidR="00D36172" w:rsidRDefault="00D36172" w:rsidP="00D36172">
      <w:pPr>
        <w:numPr>
          <w:ilvl w:val="0"/>
          <w:numId w:val="23"/>
        </w:numPr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Nastavni Zavod za javno zdravstvo Splitsko-dalmatinske županije, Vukovarska ulica 46, Split </w:t>
      </w:r>
    </w:p>
    <w:p w:rsidR="00D36172" w:rsidRDefault="00D36172" w:rsidP="00D36172">
      <w:pPr>
        <w:numPr>
          <w:ilvl w:val="0"/>
          <w:numId w:val="23"/>
        </w:numPr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EVN Croatia plin d.o.o., Zagrebačka Avenija 104, 10 000 Zagreb, </w:t>
      </w:r>
    </w:p>
    <w:p w:rsidR="00D36172" w:rsidRDefault="00BB3420" w:rsidP="00D36172">
      <w:pPr>
        <w:numPr>
          <w:ilvl w:val="0"/>
          <w:numId w:val="23"/>
        </w:numPr>
        <w:rPr>
          <w:rFonts w:eastAsia="Times New Roman"/>
          <w:szCs w:val="22"/>
        </w:rPr>
      </w:pPr>
      <w:r>
        <w:rPr>
          <w:rFonts w:eastAsia="Times New Roman"/>
          <w:szCs w:val="22"/>
        </w:rPr>
        <w:t>GRAD OMIŠ Trg Kralja Tomislava 5 Omiš</w:t>
      </w:r>
    </w:p>
    <w:p w:rsidR="00D36172" w:rsidRDefault="00D36172" w:rsidP="00D36172">
      <w:pPr>
        <w:numPr>
          <w:ilvl w:val="0"/>
          <w:numId w:val="23"/>
        </w:numPr>
        <w:rPr>
          <w:rFonts w:eastAsia="Times New Roman"/>
          <w:szCs w:val="22"/>
        </w:rPr>
      </w:pPr>
      <w:r>
        <w:rPr>
          <w:rFonts w:eastAsia="Times New Roman"/>
          <w:szCs w:val="22"/>
        </w:rPr>
        <w:t>dodati sve JLS sa kojim graniči Općina Zadvarje</w:t>
      </w:r>
    </w:p>
    <w:p w:rsidR="00D36172" w:rsidRDefault="00D36172" w:rsidP="00D36172">
      <w:pPr>
        <w:numPr>
          <w:ilvl w:val="0"/>
          <w:numId w:val="23"/>
        </w:numPr>
        <w:rPr>
          <w:rFonts w:eastAsia="Times New Roman"/>
          <w:szCs w:val="22"/>
        </w:rPr>
      </w:pPr>
      <w:r>
        <w:rPr>
          <w:rFonts w:eastAsia="Times New Roman"/>
          <w:szCs w:val="22"/>
        </w:rPr>
        <w:t>Peovica d.o.o., Omiš</w:t>
      </w:r>
    </w:p>
    <w:p w:rsidR="00D36172" w:rsidRDefault="00D36172" w:rsidP="00D36172">
      <w:pPr>
        <w:numPr>
          <w:ilvl w:val="0"/>
          <w:numId w:val="23"/>
        </w:numPr>
        <w:rPr>
          <w:rFonts w:eastAsia="Times New Roman"/>
          <w:szCs w:val="22"/>
        </w:rPr>
      </w:pPr>
      <w:r>
        <w:rPr>
          <w:rFonts w:eastAsia="Times New Roman"/>
          <w:szCs w:val="22"/>
        </w:rPr>
        <w:t>Vodovod Omiš</w:t>
      </w:r>
    </w:p>
    <w:p w:rsidR="00D36172" w:rsidRDefault="00D36172" w:rsidP="00D36172">
      <w:pPr>
        <w:ind w:left="360"/>
        <w:rPr>
          <w:rFonts w:eastAsia="Times New Roman"/>
          <w:szCs w:val="22"/>
        </w:rPr>
      </w:pPr>
    </w:p>
    <w:p w:rsidR="00D36172" w:rsidRDefault="00D36172" w:rsidP="00D36172">
      <w:pPr>
        <w:ind w:left="720"/>
        <w:rPr>
          <w:rFonts w:eastAsia="Times New Roman"/>
          <w:szCs w:val="22"/>
        </w:rPr>
      </w:pPr>
    </w:p>
    <w:p w:rsidR="00D36172" w:rsidRDefault="00D36172" w:rsidP="00D36172">
      <w:pPr>
        <w:rPr>
          <w:rFonts w:eastAsia="Times New Roman"/>
        </w:rPr>
      </w:pPr>
    </w:p>
    <w:p w:rsidR="00D36172" w:rsidRDefault="00D36172" w:rsidP="00D36172">
      <w:pPr>
        <w:rPr>
          <w:rFonts w:eastAsia="Times New Roman"/>
        </w:rPr>
      </w:pPr>
    </w:p>
    <w:p w:rsidR="00D36172" w:rsidRDefault="00D36172" w:rsidP="00D36172">
      <w:pPr>
        <w:rPr>
          <w:sz w:val="28"/>
        </w:rPr>
      </w:pPr>
    </w:p>
    <w:p w:rsidR="00EA78C9" w:rsidRDefault="00EA78C9" w:rsidP="00143F50">
      <w:pPr>
        <w:rPr>
          <w:b/>
        </w:rPr>
      </w:pPr>
      <w:r w:rsidRPr="007A13A8">
        <w:rPr>
          <w:b/>
        </w:rPr>
        <w:t>Način na koji će se javnost očitovati na informaciju</w:t>
      </w:r>
    </w:p>
    <w:p w:rsidR="00EA78C9" w:rsidRDefault="00EA78C9" w:rsidP="00143F50">
      <w:r>
        <w:t xml:space="preserve">U svrhu informiranja javnosti, ova Informacija se objavljuje na službenoj mrežnoj stranici </w:t>
      </w:r>
      <w:r w:rsidR="0034684E">
        <w:t>Općine Zadvarje</w:t>
      </w:r>
      <w:r>
        <w:t xml:space="preserve"> (</w:t>
      </w:r>
      <w:hyperlink r:id="rId8" w:history="1">
        <w:r w:rsidR="0034684E" w:rsidRPr="0053299D">
          <w:rPr>
            <w:rStyle w:val="Hiperveza"/>
          </w:rPr>
          <w:t>www.zadvarje.hr</w:t>
        </w:r>
      </w:hyperlink>
      <w:r>
        <w:t>).</w:t>
      </w:r>
    </w:p>
    <w:p w:rsidR="00EA78C9" w:rsidRDefault="00EA78C9" w:rsidP="00143F50">
      <w:r>
        <w:t xml:space="preserve">Poziva se zainteresirana javnost da dostavi svoja mišljenja i prijedloge za sadržaj strateške studije utjecaja na okoliš </w:t>
      </w:r>
      <w:r w:rsidR="0034684E">
        <w:t>Strategije razvoja turizma</w:t>
      </w:r>
      <w:r>
        <w:t xml:space="preserve">: </w:t>
      </w:r>
    </w:p>
    <w:p w:rsidR="00EA78C9" w:rsidRDefault="00EA78C9" w:rsidP="00143F50">
      <w:r>
        <w:t xml:space="preserve">Adresa dostave: </w:t>
      </w:r>
      <w:r w:rsidR="0034684E">
        <w:t>Općina Zadvarje</w:t>
      </w:r>
      <w:r w:rsidR="006D4BF8">
        <w:t xml:space="preserve">, </w:t>
      </w:r>
      <w:r w:rsidR="0034684E">
        <w:t>Sv. Kata 28</w:t>
      </w:r>
      <w:r w:rsidR="006D4BF8">
        <w:t xml:space="preserve">, </w:t>
      </w:r>
      <w:r w:rsidR="0034684E">
        <w:t>21255 Zadvarje</w:t>
      </w:r>
      <w:r w:rsidR="00556556">
        <w:t xml:space="preserve">, </w:t>
      </w:r>
      <w:r>
        <w:t xml:space="preserve">s naznakom: „SPUO za </w:t>
      </w:r>
      <w:r w:rsidR="0034684E">
        <w:t>Strategiju razvoja turizma Općine Zadvarje</w:t>
      </w:r>
      <w:r>
        <w:t xml:space="preserve">“. </w:t>
      </w:r>
    </w:p>
    <w:p w:rsidR="00EA78C9" w:rsidRDefault="00EA78C9" w:rsidP="00143F50">
      <w:r>
        <w:t xml:space="preserve">Rok dostave mišljenja: 30 dana od dana objave ove Informacije. </w:t>
      </w:r>
    </w:p>
    <w:p w:rsidR="00520EAA" w:rsidRDefault="00520EAA" w:rsidP="00143F50"/>
    <w:p w:rsidR="007A13A8" w:rsidRPr="00556556" w:rsidRDefault="007A13A8" w:rsidP="00143F50">
      <w:pPr>
        <w:rPr>
          <w:b/>
        </w:rPr>
      </w:pPr>
      <w:r w:rsidRPr="00556556">
        <w:rPr>
          <w:b/>
        </w:rPr>
        <w:t xml:space="preserve">Način informiranja javnosti o ishodu postupka strateške procjene utjecaja na okoliš </w:t>
      </w:r>
      <w:r w:rsidR="0019019C" w:rsidRPr="00556556">
        <w:rPr>
          <w:b/>
        </w:rPr>
        <w:t>:</w:t>
      </w:r>
    </w:p>
    <w:p w:rsidR="007A13A8" w:rsidRDefault="007A13A8" w:rsidP="00143F50">
      <w:r>
        <w:t xml:space="preserve">Javnost će o ishodu postupka biti informirana objavom Odluke o sadržaju strateške studije utjecaja na okoliš </w:t>
      </w:r>
      <w:r w:rsidR="006D4BF8">
        <w:t>na mre</w:t>
      </w:r>
      <w:r>
        <w:t xml:space="preserve">žnoj stranici </w:t>
      </w:r>
      <w:r w:rsidR="0034684E">
        <w:t>Općine Zadvarje</w:t>
      </w:r>
      <w:r w:rsidR="006D4BF8">
        <w:t xml:space="preserve"> (</w:t>
      </w:r>
      <w:hyperlink r:id="rId9" w:history="1">
        <w:r w:rsidR="0034684E" w:rsidRPr="0053299D">
          <w:rPr>
            <w:rStyle w:val="Hiperveza"/>
          </w:rPr>
          <w:t>www.zadvarje.hr</w:t>
        </w:r>
      </w:hyperlink>
      <w:r w:rsidR="006D4BF8">
        <w:t>)</w:t>
      </w:r>
    </w:p>
    <w:p w:rsidR="006D4BF8" w:rsidRDefault="007A13A8" w:rsidP="00143F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13A8" w:rsidRDefault="007A13A8" w:rsidP="0034684E">
      <w:pPr>
        <w:ind w:left="4248" w:firstLine="708"/>
      </w:pPr>
      <w:r>
        <w:t xml:space="preserve">Pročelnik </w:t>
      </w:r>
      <w:r w:rsidR="00556556">
        <w:t>JUO</w:t>
      </w:r>
    </w:p>
    <w:p w:rsidR="00D36172" w:rsidRPr="00143F50" w:rsidRDefault="00D36172" w:rsidP="0034684E">
      <w:pPr>
        <w:ind w:left="4248" w:firstLine="708"/>
      </w:pPr>
      <w:r>
        <w:t>Asija Šošić dipl.iur</w:t>
      </w:r>
    </w:p>
    <w:sectPr w:rsidR="00D36172" w:rsidRPr="00143F50" w:rsidSect="00F02BF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A03" w:rsidRDefault="00605A03" w:rsidP="007A13A8">
      <w:pPr>
        <w:spacing w:after="0"/>
      </w:pPr>
      <w:r>
        <w:separator/>
      </w:r>
    </w:p>
  </w:endnote>
  <w:endnote w:type="continuationSeparator" w:id="1">
    <w:p w:rsidR="00605A03" w:rsidRDefault="00605A03" w:rsidP="007A13A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127520282"/>
      <w:docPartObj>
        <w:docPartGallery w:val="Page Numbers (Bottom of Page)"/>
        <w:docPartUnique/>
      </w:docPartObj>
    </w:sdtPr>
    <w:sdtContent>
      <w:p w:rsidR="007A13A8" w:rsidRPr="007A13A8" w:rsidRDefault="007C1F76">
        <w:pPr>
          <w:pStyle w:val="Podnoje"/>
          <w:jc w:val="right"/>
          <w:rPr>
            <w:sz w:val="20"/>
          </w:rPr>
        </w:pPr>
        <w:r w:rsidRPr="007A13A8">
          <w:rPr>
            <w:sz w:val="20"/>
          </w:rPr>
          <w:fldChar w:fldCharType="begin"/>
        </w:r>
        <w:r w:rsidR="007A13A8" w:rsidRPr="007A13A8">
          <w:rPr>
            <w:sz w:val="20"/>
          </w:rPr>
          <w:instrText>PAGE   \* MERGEFORMAT</w:instrText>
        </w:r>
        <w:r w:rsidRPr="007A13A8">
          <w:rPr>
            <w:sz w:val="20"/>
          </w:rPr>
          <w:fldChar w:fldCharType="separate"/>
        </w:r>
        <w:r w:rsidR="00BB3420">
          <w:rPr>
            <w:noProof/>
            <w:sz w:val="20"/>
          </w:rPr>
          <w:t>4</w:t>
        </w:r>
        <w:r w:rsidRPr="007A13A8">
          <w:rPr>
            <w:sz w:val="20"/>
          </w:rPr>
          <w:fldChar w:fldCharType="end"/>
        </w:r>
      </w:p>
    </w:sdtContent>
  </w:sdt>
  <w:p w:rsidR="007A13A8" w:rsidRDefault="007A13A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A03" w:rsidRDefault="00605A03" w:rsidP="007A13A8">
      <w:pPr>
        <w:spacing w:after="0"/>
      </w:pPr>
      <w:r>
        <w:separator/>
      </w:r>
    </w:p>
  </w:footnote>
  <w:footnote w:type="continuationSeparator" w:id="1">
    <w:p w:rsidR="00605A03" w:rsidRDefault="00605A03" w:rsidP="007A13A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842"/>
    <w:multiLevelType w:val="hybridMultilevel"/>
    <w:tmpl w:val="AD3440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90C0E"/>
    <w:multiLevelType w:val="hybridMultilevel"/>
    <w:tmpl w:val="27A08F72"/>
    <w:lvl w:ilvl="0" w:tplc="55B0988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C9609A3"/>
    <w:multiLevelType w:val="hybridMultilevel"/>
    <w:tmpl w:val="E8B61D98"/>
    <w:lvl w:ilvl="0" w:tplc="55B09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304F0"/>
    <w:multiLevelType w:val="hybridMultilevel"/>
    <w:tmpl w:val="B22A8F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797B"/>
    <w:multiLevelType w:val="hybridMultilevel"/>
    <w:tmpl w:val="816CAC3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F7908"/>
    <w:multiLevelType w:val="hybridMultilevel"/>
    <w:tmpl w:val="632CEA70"/>
    <w:lvl w:ilvl="0" w:tplc="83B888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C82EAB"/>
    <w:multiLevelType w:val="hybridMultilevel"/>
    <w:tmpl w:val="23D278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F5092"/>
    <w:multiLevelType w:val="hybridMultilevel"/>
    <w:tmpl w:val="03BA4520"/>
    <w:lvl w:ilvl="0" w:tplc="5EA4495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CE18CF"/>
    <w:multiLevelType w:val="hybridMultilevel"/>
    <w:tmpl w:val="FFBEC21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CB1383"/>
    <w:multiLevelType w:val="hybridMultilevel"/>
    <w:tmpl w:val="EBBE9A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26058"/>
    <w:multiLevelType w:val="hybridMultilevel"/>
    <w:tmpl w:val="8FF057E0"/>
    <w:lvl w:ilvl="0" w:tplc="55B09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52EE9"/>
    <w:multiLevelType w:val="hybridMultilevel"/>
    <w:tmpl w:val="CD8067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974C9"/>
    <w:multiLevelType w:val="hybridMultilevel"/>
    <w:tmpl w:val="92C63902"/>
    <w:lvl w:ilvl="0" w:tplc="D1E02D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F5616"/>
    <w:multiLevelType w:val="hybridMultilevel"/>
    <w:tmpl w:val="3E26BDEC"/>
    <w:lvl w:ilvl="0" w:tplc="4D529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C674EE"/>
    <w:multiLevelType w:val="hybridMultilevel"/>
    <w:tmpl w:val="CEF066D2"/>
    <w:lvl w:ilvl="0" w:tplc="AF805B58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C8138A9"/>
    <w:multiLevelType w:val="hybridMultilevel"/>
    <w:tmpl w:val="E668DC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3237DE"/>
    <w:multiLevelType w:val="hybridMultilevel"/>
    <w:tmpl w:val="43A226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02A55"/>
    <w:multiLevelType w:val="hybridMultilevel"/>
    <w:tmpl w:val="8DF0DD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13504"/>
    <w:multiLevelType w:val="hybridMultilevel"/>
    <w:tmpl w:val="210651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F21733"/>
    <w:multiLevelType w:val="hybridMultilevel"/>
    <w:tmpl w:val="85BA9470"/>
    <w:lvl w:ilvl="0" w:tplc="55B09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41126D"/>
    <w:multiLevelType w:val="hybridMultilevel"/>
    <w:tmpl w:val="42A412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D56553"/>
    <w:multiLevelType w:val="hybridMultilevel"/>
    <w:tmpl w:val="E610A2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16"/>
  </w:num>
  <w:num w:numId="5">
    <w:abstractNumId w:val="4"/>
  </w:num>
  <w:num w:numId="6">
    <w:abstractNumId w:val="14"/>
  </w:num>
  <w:num w:numId="7">
    <w:abstractNumId w:val="20"/>
  </w:num>
  <w:num w:numId="8">
    <w:abstractNumId w:val="2"/>
  </w:num>
  <w:num w:numId="9">
    <w:abstractNumId w:val="1"/>
  </w:num>
  <w:num w:numId="10">
    <w:abstractNumId w:val="19"/>
  </w:num>
  <w:num w:numId="11">
    <w:abstractNumId w:val="10"/>
  </w:num>
  <w:num w:numId="12">
    <w:abstractNumId w:val="6"/>
  </w:num>
  <w:num w:numId="13">
    <w:abstractNumId w:val="8"/>
  </w:num>
  <w:num w:numId="14">
    <w:abstractNumId w:val="15"/>
  </w:num>
  <w:num w:numId="15">
    <w:abstractNumId w:val="18"/>
  </w:num>
  <w:num w:numId="16">
    <w:abstractNumId w:val="21"/>
  </w:num>
  <w:num w:numId="17">
    <w:abstractNumId w:val="0"/>
  </w:num>
  <w:num w:numId="18">
    <w:abstractNumId w:val="11"/>
  </w:num>
  <w:num w:numId="19">
    <w:abstractNumId w:val="13"/>
  </w:num>
  <w:num w:numId="20">
    <w:abstractNumId w:val="9"/>
  </w:num>
  <w:num w:numId="21">
    <w:abstractNumId w:val="12"/>
  </w:num>
  <w:num w:numId="22">
    <w:abstractNumId w:val="3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F50"/>
    <w:rsid w:val="00007520"/>
    <w:rsid w:val="00143F50"/>
    <w:rsid w:val="0019019C"/>
    <w:rsid w:val="001D5132"/>
    <w:rsid w:val="00276D90"/>
    <w:rsid w:val="0034684E"/>
    <w:rsid w:val="003E39A5"/>
    <w:rsid w:val="00456180"/>
    <w:rsid w:val="00520EAA"/>
    <w:rsid w:val="00556556"/>
    <w:rsid w:val="005A72D3"/>
    <w:rsid w:val="005E5F06"/>
    <w:rsid w:val="00605A03"/>
    <w:rsid w:val="0064125F"/>
    <w:rsid w:val="006D4BF8"/>
    <w:rsid w:val="006D6CFE"/>
    <w:rsid w:val="007263FF"/>
    <w:rsid w:val="00766A7F"/>
    <w:rsid w:val="007A13A8"/>
    <w:rsid w:val="007C1F76"/>
    <w:rsid w:val="007C73D6"/>
    <w:rsid w:val="0081649D"/>
    <w:rsid w:val="009040B3"/>
    <w:rsid w:val="00966443"/>
    <w:rsid w:val="009B370D"/>
    <w:rsid w:val="009D7577"/>
    <w:rsid w:val="00A24D64"/>
    <w:rsid w:val="00AA2A5E"/>
    <w:rsid w:val="00B01D90"/>
    <w:rsid w:val="00B8310D"/>
    <w:rsid w:val="00BB3420"/>
    <w:rsid w:val="00BB48B0"/>
    <w:rsid w:val="00C97F25"/>
    <w:rsid w:val="00CB7CA9"/>
    <w:rsid w:val="00CC69A3"/>
    <w:rsid w:val="00D36172"/>
    <w:rsid w:val="00D84CB6"/>
    <w:rsid w:val="00DE32BB"/>
    <w:rsid w:val="00DF0019"/>
    <w:rsid w:val="00E7288A"/>
    <w:rsid w:val="00EA78C9"/>
    <w:rsid w:val="00F02BF9"/>
    <w:rsid w:val="00F3564A"/>
    <w:rsid w:val="00F626D4"/>
    <w:rsid w:val="00FD3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B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78C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A78C9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A13A8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7A13A8"/>
  </w:style>
  <w:style w:type="paragraph" w:styleId="Podnoje">
    <w:name w:val="footer"/>
    <w:basedOn w:val="Normal"/>
    <w:link w:val="PodnojeChar"/>
    <w:uiPriority w:val="99"/>
    <w:unhideWhenUsed/>
    <w:rsid w:val="007A13A8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A1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78C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A78C9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A13A8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7A13A8"/>
  </w:style>
  <w:style w:type="paragraph" w:styleId="Podnoje">
    <w:name w:val="footer"/>
    <w:basedOn w:val="Normal"/>
    <w:link w:val="PodnojeChar"/>
    <w:uiPriority w:val="99"/>
    <w:unhideWhenUsed/>
    <w:rsid w:val="007A13A8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A13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dvarje.h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dvarj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D0299-23F0-4925-A947-0A7CCD70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Smiljana</dc:creator>
  <cp:lastModifiedBy>Win7</cp:lastModifiedBy>
  <cp:revision>2</cp:revision>
  <dcterms:created xsi:type="dcterms:W3CDTF">2020-02-07T11:45:00Z</dcterms:created>
  <dcterms:modified xsi:type="dcterms:W3CDTF">2020-02-07T11:45:00Z</dcterms:modified>
</cp:coreProperties>
</file>