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F8496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3C445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GODINA 2020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,11.08.2020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2B5A6F" w:rsidRDefault="003C4454" w:rsidP="00875E6B">
      <w:r>
        <w:t>AKTI OPĆINSKOG VIJEĆA</w:t>
      </w:r>
    </w:p>
    <w:p w:rsidR="002B5A6F" w:rsidRDefault="002B5A6F" w:rsidP="00875E6B"/>
    <w:p w:rsidR="0019435F" w:rsidRDefault="006B4153" w:rsidP="00875E6B">
      <w:r w:rsidRPr="006B4153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1634518</wp:posOffset>
            </wp:positionH>
            <wp:positionV relativeFrom="paragraph">
              <wp:posOffset>-1870793</wp:posOffset>
            </wp:positionV>
            <wp:extent cx="442125" cy="572494"/>
            <wp:effectExtent l="19050" t="0" r="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53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1482118</wp:posOffset>
            </wp:positionH>
            <wp:positionV relativeFrom="paragraph">
              <wp:posOffset>-2023193</wp:posOffset>
            </wp:positionV>
            <wp:extent cx="442125" cy="572494"/>
            <wp:effectExtent l="19050" t="0" r="0" b="0"/>
            <wp:wrapNone/>
            <wp:docPr id="4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53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1329718</wp:posOffset>
            </wp:positionH>
            <wp:positionV relativeFrom="paragraph">
              <wp:posOffset>-2175593</wp:posOffset>
            </wp:positionV>
            <wp:extent cx="442125" cy="572494"/>
            <wp:effectExtent l="19050" t="0" r="0" b="0"/>
            <wp:wrapNone/>
            <wp:docPr id="3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35F" w:rsidRDefault="0019435F" w:rsidP="00875E6B"/>
    <w:p w:rsidR="003C4454" w:rsidRPr="00B4277E" w:rsidRDefault="003C4454" w:rsidP="003C4454">
      <w:pPr>
        <w:jc w:val="both"/>
        <w:rPr>
          <w:rFonts w:ascii="Times New Roman" w:hAnsi="Times New Roman" w:cs="Times New Roman"/>
          <w:b/>
          <w:i/>
        </w:rPr>
      </w:pPr>
      <w:r>
        <w:t xml:space="preserve">         </w:t>
      </w:r>
      <w:r w:rsidRPr="00B4277E">
        <w:rPr>
          <w:rFonts w:ascii="Times New Roman" w:hAnsi="Times New Roman" w:cs="Times New Roman"/>
          <w:b/>
          <w:i/>
        </w:rPr>
        <w:t>REPUBLIKA HRVATSKA</w:t>
      </w:r>
    </w:p>
    <w:p w:rsidR="003C4454" w:rsidRPr="00B4277E" w:rsidRDefault="003C4454" w:rsidP="003C4454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SPLITSKO-DALMATINSKA ŽUPANIJA</w:t>
      </w:r>
    </w:p>
    <w:p w:rsidR="003C4454" w:rsidRPr="00B4277E" w:rsidRDefault="003C4454" w:rsidP="003C4454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               OPĆINA  ZADVARJE</w:t>
      </w:r>
    </w:p>
    <w:p w:rsidR="003C4454" w:rsidRDefault="003C4454" w:rsidP="003C4454">
      <w:pPr>
        <w:jc w:val="both"/>
        <w:rPr>
          <w:rFonts w:ascii="Times New Roman" w:hAnsi="Times New Roman" w:cs="Times New Roman"/>
          <w:b/>
          <w:i/>
        </w:rPr>
      </w:pPr>
      <w:r w:rsidRPr="00B4277E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             OPĆINSKO VIJEĆE</w:t>
      </w:r>
    </w:p>
    <w:p w:rsidR="003C4454" w:rsidRPr="001A438D" w:rsidRDefault="003C4454" w:rsidP="003C445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Klasa : 021-01/20-01/18</w:t>
      </w:r>
    </w:p>
    <w:p w:rsidR="003C4454" w:rsidRPr="00B4277E" w:rsidRDefault="003C4454" w:rsidP="003C4454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:2155/04-01-20-3</w:t>
      </w:r>
    </w:p>
    <w:p w:rsidR="003C4454" w:rsidRPr="00B4277E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 10.08.2020</w:t>
      </w:r>
    </w:p>
    <w:p w:rsidR="003C4454" w:rsidRPr="003B1710" w:rsidRDefault="003C4454" w:rsidP="003C4454">
      <w:pPr>
        <w:tabs>
          <w:tab w:val="left" w:pos="1215"/>
        </w:tabs>
      </w:pPr>
    </w:p>
    <w:p w:rsidR="003C4454" w:rsidRDefault="003C4454" w:rsidP="003C4454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</w:p>
    <w:p w:rsidR="003C4454" w:rsidRDefault="003C4454" w:rsidP="003C4454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</w:p>
    <w:p w:rsidR="003C4454" w:rsidRDefault="003C4454" w:rsidP="003C44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</w:p>
    <w:p w:rsidR="003C4454" w:rsidRDefault="003C4454" w:rsidP="003C4454">
      <w:pPr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Sukladno članku 31. Statuta Općine Zadvarje („Službeni glasnik „ br.03/09. i 02/10.) , te Zakonu  o naseljima (NN. broj 54/88) ,te Zakona o lokalnoj i područnoj (regionalnoj </w:t>
      </w:r>
      <w:proofErr w:type="spellStart"/>
      <w:r>
        <w:rPr>
          <w:rFonts w:ascii="Times New Roman" w:hAnsi="Times New Roman" w:cs="Times New Roman"/>
          <w:i/>
        </w:rPr>
        <w:t>samupravi</w:t>
      </w:r>
      <w:proofErr w:type="spellEnd"/>
      <w:r>
        <w:rPr>
          <w:rFonts w:ascii="Times New Roman" w:hAnsi="Times New Roman" w:cs="Times New Roman"/>
          <w:i/>
        </w:rPr>
        <w:t xml:space="preserve">  ) pročišćeni tekst zakona NN 33/01,60/01,129/05,109/07,125/08,36/09,150/11,144/12,19/13) na  18. sjednici Općinskog vijeća  Općine Zadvarje održanoj dana 10.08.2020. godine  je  donesena</w:t>
      </w:r>
    </w:p>
    <w:p w:rsidR="003C4454" w:rsidRDefault="003C4454" w:rsidP="003C4454">
      <w:pPr>
        <w:jc w:val="center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ODLUKA</w:t>
      </w:r>
    </w:p>
    <w:p w:rsidR="003C4454" w:rsidRDefault="003C4454" w:rsidP="003C445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razdvajanju naselja Zadvarje na naselja Zadvarje</w:t>
      </w:r>
    </w:p>
    <w:p w:rsidR="003C4454" w:rsidRDefault="003C4454" w:rsidP="003C445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naselje </w:t>
      </w:r>
      <w:proofErr w:type="spellStart"/>
      <w:r>
        <w:rPr>
          <w:rFonts w:ascii="Times New Roman" w:hAnsi="Times New Roman" w:cs="Times New Roman"/>
          <w:b/>
          <w:i/>
        </w:rPr>
        <w:t>Dubci</w:t>
      </w:r>
      <w:proofErr w:type="spellEnd"/>
    </w:p>
    <w:p w:rsidR="003C4454" w:rsidRPr="00A927EE" w:rsidRDefault="003C4454" w:rsidP="003C4454">
      <w:pPr>
        <w:jc w:val="center"/>
        <w:rPr>
          <w:rFonts w:ascii="Times New Roman" w:hAnsi="Times New Roman" w:cs="Times New Roman"/>
          <w:b/>
        </w:rPr>
      </w:pPr>
    </w:p>
    <w:p w:rsidR="003C4454" w:rsidRDefault="003C4454" w:rsidP="003C4454">
      <w:pPr>
        <w:rPr>
          <w:rFonts w:ascii="Times New Roman" w:hAnsi="Times New Roman" w:cs="Times New Roman"/>
          <w:b/>
          <w:i/>
        </w:rPr>
      </w:pPr>
    </w:p>
    <w:p w:rsidR="003C4454" w:rsidRDefault="003C4454" w:rsidP="003C445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Članak 1.</w:t>
      </w:r>
    </w:p>
    <w:p w:rsidR="003C4454" w:rsidRPr="00326043" w:rsidRDefault="003C4454" w:rsidP="003C4454">
      <w:pPr>
        <w:rPr>
          <w:rFonts w:ascii="Times New Roman" w:hAnsi="Times New Roman" w:cs="Times New Roman"/>
          <w:b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 w:rsidRPr="008D002F">
        <w:rPr>
          <w:rFonts w:ascii="Times New Roman" w:hAnsi="Times New Roman" w:cs="Times New Roman"/>
          <w:i/>
        </w:rPr>
        <w:t>Ovom Odlukom</w:t>
      </w:r>
      <w:r>
        <w:rPr>
          <w:rFonts w:ascii="Times New Roman" w:hAnsi="Times New Roman" w:cs="Times New Roman"/>
          <w:i/>
        </w:rPr>
        <w:t xml:space="preserve"> naselje Zadvarje razdvaja se na naselje Zadvarje i naselje </w:t>
      </w:r>
      <w:proofErr w:type="spellStart"/>
      <w:r>
        <w:rPr>
          <w:rFonts w:ascii="Times New Roman" w:hAnsi="Times New Roman" w:cs="Times New Roman"/>
          <w:i/>
        </w:rPr>
        <w:t>Dubci</w:t>
      </w:r>
      <w:proofErr w:type="spellEnd"/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Članak 2.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Granica između postojećeg naselja Zadvarje i novoformiranog naselja </w:t>
      </w:r>
      <w:proofErr w:type="spellStart"/>
      <w:r>
        <w:rPr>
          <w:rFonts w:ascii="Times New Roman" w:hAnsi="Times New Roman" w:cs="Times New Roman"/>
          <w:i/>
        </w:rPr>
        <w:t>Dubci</w:t>
      </w:r>
      <w:proofErr w:type="spellEnd"/>
      <w:r>
        <w:rPr>
          <w:rFonts w:ascii="Times New Roman" w:hAnsi="Times New Roman" w:cs="Times New Roman"/>
          <w:i/>
        </w:rPr>
        <w:t xml:space="preserve"> proteže se jugozapadnim dijelom k.č.6655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 (Put),</w:t>
      </w:r>
      <w:proofErr w:type="spellStart"/>
      <w:r>
        <w:rPr>
          <w:rFonts w:ascii="Times New Roman" w:hAnsi="Times New Roman" w:cs="Times New Roman"/>
          <w:i/>
        </w:rPr>
        <w:t>južnm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dijelo</w:t>
      </w:r>
      <w:proofErr w:type="spellEnd"/>
      <w:r>
        <w:rPr>
          <w:rFonts w:ascii="Times New Roman" w:hAnsi="Times New Roman" w:cs="Times New Roman"/>
          <w:i/>
        </w:rPr>
        <w:t xml:space="preserve">, k.č.6654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 (Put),te jugozapadnim dijelom k.č.6662/1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,s tim da navedene čestice u potpunosti ostaju u sastavu naselja Zadvarje. 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Članak 3.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Naselje </w:t>
      </w:r>
      <w:proofErr w:type="spellStart"/>
      <w:r>
        <w:rPr>
          <w:rFonts w:ascii="Times New Roman" w:hAnsi="Times New Roman" w:cs="Times New Roman"/>
          <w:i/>
        </w:rPr>
        <w:t>Dubci</w:t>
      </w:r>
      <w:proofErr w:type="spellEnd"/>
      <w:r>
        <w:rPr>
          <w:rFonts w:ascii="Times New Roman" w:hAnsi="Times New Roman" w:cs="Times New Roman"/>
          <w:i/>
        </w:rPr>
        <w:t xml:space="preserve"> sastoji se od građevinskog područja i područja druge namjene (Ugostiteljsko turističke zone </w:t>
      </w:r>
      <w:proofErr w:type="spellStart"/>
      <w:r>
        <w:rPr>
          <w:rFonts w:ascii="Times New Roman" w:hAnsi="Times New Roman" w:cs="Times New Roman"/>
          <w:i/>
        </w:rPr>
        <w:t>Pelegrin</w:t>
      </w:r>
      <w:proofErr w:type="spellEnd"/>
      <w:r>
        <w:rPr>
          <w:rFonts w:ascii="Times New Roman" w:hAnsi="Times New Roman" w:cs="Times New Roman"/>
          <w:i/>
        </w:rPr>
        <w:t xml:space="preserve"> i </w:t>
      </w:r>
      <w:proofErr w:type="spellStart"/>
      <w:r>
        <w:rPr>
          <w:rFonts w:ascii="Times New Roman" w:hAnsi="Times New Roman" w:cs="Times New Roman"/>
          <w:i/>
        </w:rPr>
        <w:t>Šporstko</w:t>
      </w:r>
      <w:proofErr w:type="spellEnd"/>
      <w:r>
        <w:rPr>
          <w:rFonts w:ascii="Times New Roman" w:hAnsi="Times New Roman" w:cs="Times New Roman"/>
          <w:i/>
        </w:rPr>
        <w:t xml:space="preserve">-rekreacijske zone </w:t>
      </w:r>
      <w:proofErr w:type="spellStart"/>
      <w:r>
        <w:rPr>
          <w:rFonts w:ascii="Times New Roman" w:hAnsi="Times New Roman" w:cs="Times New Roman"/>
          <w:i/>
        </w:rPr>
        <w:t>Dubci</w:t>
      </w:r>
      <w:proofErr w:type="spellEnd"/>
      <w:r>
        <w:rPr>
          <w:rFonts w:ascii="Times New Roman" w:hAnsi="Times New Roman" w:cs="Times New Roman"/>
          <w:i/>
        </w:rPr>
        <w:t xml:space="preserve">),obuhvaća ulicu </w:t>
      </w:r>
      <w:proofErr w:type="spellStart"/>
      <w:r>
        <w:rPr>
          <w:rFonts w:ascii="Times New Roman" w:hAnsi="Times New Roman" w:cs="Times New Roman"/>
          <w:i/>
        </w:rPr>
        <w:t>Dubci</w:t>
      </w:r>
      <w:proofErr w:type="spellEnd"/>
      <w:r>
        <w:rPr>
          <w:rFonts w:ascii="Times New Roman" w:hAnsi="Times New Roman" w:cs="Times New Roman"/>
          <w:i/>
        </w:rPr>
        <w:t xml:space="preserve"> s zgradama izgrađenim na katastarskim česticama :zgr.746,zgr.747,zgr.740 sve </w:t>
      </w:r>
      <w:proofErr w:type="spellStart"/>
      <w:r>
        <w:rPr>
          <w:rFonts w:ascii="Times New Roman" w:hAnsi="Times New Roman" w:cs="Times New Roman"/>
          <w:i/>
        </w:rPr>
        <w:t>k.o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Članak 4.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Kartografski prikaz granice razdvajanja i novonastalog naselja sa ucrtanim granicama koje su u prilogu ove Odluke i čine njen sastavni dio ne objavljuje se u Službenom glasniku,a dostaviti će se nadležnim tijelima sukladno pozitivnim propisima.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Članak 4.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 Odluka   stupa na snagu osmog dana od dana  objave u „Službenom glasniku Općine Zadvarje“</w:t>
      </w: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jc w:val="both"/>
        <w:rPr>
          <w:rFonts w:ascii="Times New Roman" w:hAnsi="Times New Roman" w:cs="Times New Roman"/>
          <w:i/>
        </w:rPr>
      </w:pPr>
    </w:p>
    <w:p w:rsidR="003C4454" w:rsidRDefault="003C4454" w:rsidP="003C4454">
      <w:pPr>
        <w:rPr>
          <w:rFonts w:ascii="Times New Roman" w:hAnsi="Times New Roman" w:cs="Times New Roman"/>
          <w:i/>
        </w:rPr>
      </w:pPr>
    </w:p>
    <w:p w:rsidR="003C4454" w:rsidRDefault="003C4454" w:rsidP="003C4454">
      <w:pPr>
        <w:rPr>
          <w:rFonts w:ascii="Times New Roman" w:hAnsi="Times New Roman" w:cs="Times New Roman"/>
          <w:i/>
        </w:rPr>
      </w:pPr>
    </w:p>
    <w:p w:rsidR="003C4454" w:rsidRDefault="003C4454" w:rsidP="003C44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3C4454" w:rsidRDefault="003C4454" w:rsidP="003C4454">
      <w:pPr>
        <w:rPr>
          <w:rFonts w:ascii="Times New Roman" w:hAnsi="Times New Roman" w:cs="Times New Roman"/>
          <w:i/>
        </w:rPr>
      </w:pPr>
    </w:p>
    <w:p w:rsidR="003C4454" w:rsidRDefault="003C4454" w:rsidP="003C44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3C4454" w:rsidRDefault="003C4454" w:rsidP="003C44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3C4454" w:rsidRDefault="003C4454" w:rsidP="003C44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3C4454" w:rsidRDefault="003C4454" w:rsidP="003C4454">
      <w:pPr>
        <w:rPr>
          <w:rFonts w:ascii="Times New Roman" w:hAnsi="Times New Roman" w:cs="Times New Roman"/>
          <w:i/>
        </w:rPr>
      </w:pPr>
    </w:p>
    <w:p w:rsidR="003C4454" w:rsidRDefault="003C4454" w:rsidP="003C4454">
      <w:pPr>
        <w:rPr>
          <w:rFonts w:ascii="Times New Roman" w:hAnsi="Times New Roman" w:cs="Times New Roman"/>
          <w:i/>
        </w:rPr>
      </w:pPr>
    </w:p>
    <w:p w:rsidR="003C4454" w:rsidRPr="00A4631D" w:rsidRDefault="003C4454" w:rsidP="003C4454">
      <w:pPr>
        <w:tabs>
          <w:tab w:val="left" w:pos="1005"/>
        </w:tabs>
      </w:pPr>
      <w:r w:rsidRPr="00185112">
        <w:rPr>
          <w:i/>
        </w:rPr>
        <w:t>Sukladno čl.4.stavak 2 Zakona o naseljima (NN broj 54/88 ova Odluka ovjerava se pečatom Predsjednika vijeća budući da Općina Zadvarje nema konstituirane Mjesne odbore</w:t>
      </w:r>
      <w:r>
        <w:t>.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F8496E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3C4454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11.08.2020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>LUŽBENI G</w:t>
                  </w:r>
                  <w:r>
                    <w:rPr>
                      <w:rFonts w:ascii="Times New Roman" w:hAnsi="Times New Roman" w:cs="Times New Roman"/>
                      <w:i/>
                    </w:rPr>
                    <w:t>LASNIK OPĆINE ZADVARJE  BROJ  7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</w:t>
                  </w:r>
                  <w:r w:rsidR="00B9704A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19435F" w:rsidRPr="00127154" w:rsidRDefault="0019435F" w:rsidP="00127154">
      <w:pPr>
        <w:pStyle w:val="Default"/>
        <w:rPr>
          <w:rFonts w:ascii="Times New Roman" w:hAnsi="Times New Roman" w:cs="Times New Roman"/>
          <w:bCs/>
          <w:i/>
        </w:rPr>
      </w:pP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F8496E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B9704A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Uređuje  : načelnik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56D9"/>
    <w:rsid w:val="00127154"/>
    <w:rsid w:val="00175BDE"/>
    <w:rsid w:val="0019435F"/>
    <w:rsid w:val="001C4984"/>
    <w:rsid w:val="002B5A6F"/>
    <w:rsid w:val="003C4454"/>
    <w:rsid w:val="003D7CD9"/>
    <w:rsid w:val="003F2102"/>
    <w:rsid w:val="00467AA7"/>
    <w:rsid w:val="00535E51"/>
    <w:rsid w:val="00595A4D"/>
    <w:rsid w:val="006B4153"/>
    <w:rsid w:val="006E4B1B"/>
    <w:rsid w:val="00767DB7"/>
    <w:rsid w:val="00875E6B"/>
    <w:rsid w:val="0091792B"/>
    <w:rsid w:val="00B63F9F"/>
    <w:rsid w:val="00B76821"/>
    <w:rsid w:val="00B9704A"/>
    <w:rsid w:val="00C32281"/>
    <w:rsid w:val="00D024F0"/>
    <w:rsid w:val="00D078B4"/>
    <w:rsid w:val="00E93AB4"/>
    <w:rsid w:val="00EE2D8C"/>
    <w:rsid w:val="00F63DBB"/>
    <w:rsid w:val="00F8496E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E83-5AAE-4C90-84FB-E54636F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2020-08-11T11:12:00Z</dcterms:created>
  <dcterms:modified xsi:type="dcterms:W3CDTF">2020-08-11T11:12:00Z</dcterms:modified>
</cp:coreProperties>
</file>