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B4" w:rsidRPr="0019435F" w:rsidRDefault="00652EED">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E93AB4" w:rsidRPr="005A7714" w:rsidRDefault="00E93AB4"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E93AB4" w:rsidRPr="005A7714" w:rsidRDefault="00E93AB4"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E93AB4" w:rsidRPr="00CC1011" w:rsidRDefault="006F4E76" w:rsidP="00E93AB4">
                  <w:pPr>
                    <w:rPr>
                      <w:rFonts w:ascii="Times New Roman" w:hAnsi="Times New Roman"/>
                      <w:sz w:val="28"/>
                      <w:szCs w:val="28"/>
                    </w:rPr>
                  </w:pPr>
                  <w:r>
                    <w:rPr>
                      <w:rFonts w:ascii="Times New Roman" w:hAnsi="Times New Roman"/>
                      <w:sz w:val="28"/>
                      <w:szCs w:val="28"/>
                    </w:rPr>
                    <w:t>GODINA 2021</w:t>
                  </w:r>
                  <w:r w:rsidR="003C4454">
                    <w:rPr>
                      <w:rFonts w:ascii="Times New Roman" w:hAnsi="Times New Roman"/>
                      <w:sz w:val="28"/>
                      <w:szCs w:val="28"/>
                    </w:rPr>
                    <w:t xml:space="preserve"> </w:t>
                  </w:r>
                  <w:r w:rsidR="00E93AB4" w:rsidRPr="00CC1011">
                    <w:rPr>
                      <w:rFonts w:ascii="Times New Roman" w:hAnsi="Times New Roman"/>
                      <w:sz w:val="28"/>
                      <w:szCs w:val="28"/>
                    </w:rPr>
                    <w:t xml:space="preserve">                    </w:t>
                  </w:r>
                  <w:r>
                    <w:rPr>
                      <w:rFonts w:ascii="Times New Roman" w:hAnsi="Times New Roman"/>
                      <w:sz w:val="28"/>
                      <w:szCs w:val="28"/>
                    </w:rPr>
                    <w:t xml:space="preserve">       Zadvarje ,01.03.2021</w:t>
                  </w:r>
                  <w:r w:rsidR="00E93AB4">
                    <w:rPr>
                      <w:rFonts w:ascii="Times New Roman" w:hAnsi="Times New Roman"/>
                      <w:sz w:val="28"/>
                      <w:szCs w:val="28"/>
                    </w:rPr>
                    <w:t xml:space="preserve">          </w:t>
                  </w:r>
                  <w:r w:rsidR="00E93AB4" w:rsidRPr="00CC1011">
                    <w:rPr>
                      <w:rFonts w:ascii="Times New Roman" w:hAnsi="Times New Roman"/>
                      <w:sz w:val="28"/>
                      <w:szCs w:val="28"/>
                    </w:rPr>
                    <w:t xml:space="preserve">                    </w:t>
                  </w:r>
                  <w:r w:rsidR="00E93AB4">
                    <w:rPr>
                      <w:rFonts w:ascii="Times New Roman" w:hAnsi="Times New Roman"/>
                      <w:sz w:val="28"/>
                      <w:szCs w:val="28"/>
                    </w:rPr>
                    <w:t xml:space="preserve">        </w:t>
                  </w:r>
                  <w:r w:rsidR="00E93AB4" w:rsidRPr="00CC1011">
                    <w:rPr>
                      <w:rFonts w:ascii="Times New Roman" w:hAnsi="Times New Roman"/>
                      <w:sz w:val="28"/>
                      <w:szCs w:val="28"/>
                    </w:rPr>
                    <w:t xml:space="preserve">    Broj </w:t>
                  </w:r>
                  <w:r w:rsidR="00901C43">
                    <w:rPr>
                      <w:rFonts w:ascii="Times New Roman" w:hAnsi="Times New Roman"/>
                      <w:sz w:val="28"/>
                      <w:szCs w:val="28"/>
                    </w:rPr>
                    <w:t>2</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19435F" w:rsidRPr="0019435F" w:rsidRDefault="0019435F" w:rsidP="0019435F">
      <w:pPr>
        <w:pStyle w:val="Default"/>
        <w:jc w:val="both"/>
        <w:rPr>
          <w:rFonts w:ascii="Times New Roman" w:hAnsi="Times New Roman" w:cs="Times New Roman"/>
          <w:i/>
        </w:rPr>
        <w:sectPr w:rsidR="0019435F" w:rsidRPr="0019435F" w:rsidSect="00E93AB4">
          <w:type w:val="continuous"/>
          <w:pgSz w:w="11906" w:h="16838"/>
          <w:pgMar w:top="1417" w:right="1417" w:bottom="1417" w:left="1417" w:header="708" w:footer="708" w:gutter="0"/>
          <w:cols w:space="708"/>
          <w:docGrid w:linePitch="360"/>
        </w:sectPr>
      </w:pPr>
    </w:p>
    <w:p w:rsidR="0019435F" w:rsidRPr="0019435F" w:rsidRDefault="0019435F" w:rsidP="0019435F">
      <w:pPr>
        <w:pStyle w:val="Default"/>
        <w:jc w:val="both"/>
        <w:rPr>
          <w:rFonts w:ascii="Times New Roman" w:hAnsi="Times New Roman" w:cs="Times New Roman"/>
          <w:i/>
        </w:rPr>
      </w:pPr>
      <w:r w:rsidRPr="0019435F">
        <w:rPr>
          <w:rFonts w:ascii="Times New Roman" w:hAnsi="Times New Roman" w:cs="Times New Roman"/>
          <w:i/>
        </w:rPr>
        <w:t xml:space="preserve">   </w:t>
      </w:r>
    </w:p>
    <w:p w:rsidR="0019435F" w:rsidRDefault="0019435F" w:rsidP="00875E6B"/>
    <w:p w:rsidR="0019435F" w:rsidRDefault="0019435F" w:rsidP="00875E6B"/>
    <w:p w:rsidR="002B5A6F" w:rsidRDefault="006F4E76" w:rsidP="00875E6B">
      <w:r>
        <w:t>AKTI OPĆINSKOG NAČELNIKA</w:t>
      </w:r>
    </w:p>
    <w:p w:rsidR="002B5A6F" w:rsidRDefault="002B5A6F" w:rsidP="00875E6B"/>
    <w:p w:rsidR="0019435F" w:rsidRDefault="0019435F" w:rsidP="00875E6B"/>
    <w:p w:rsidR="0019435F" w:rsidRDefault="0019435F" w:rsidP="00875E6B"/>
    <w:p w:rsidR="009A7985" w:rsidRDefault="003C4454" w:rsidP="009A7985">
      <w:pPr>
        <w:jc w:val="both"/>
        <w:rPr>
          <w:rFonts w:ascii="Times New Roman" w:hAnsi="Times New Roman" w:cs="Times New Roman"/>
          <w:i/>
        </w:rPr>
      </w:pPr>
      <w:r>
        <w:t xml:space="preserve">        </w:t>
      </w:r>
      <w:r w:rsidR="009A7985" w:rsidRPr="003F2B30">
        <w:rPr>
          <w:rFonts w:ascii="Times New Roman" w:hAnsi="Times New Roman" w:cs="Times New Roman"/>
          <w:i/>
        </w:rPr>
        <w:t>Na temelju članka 13. stavka 4. Zakona o zaštiti od požara („Narodne novine“, br. 92/10)</w:t>
      </w:r>
      <w:r w:rsidR="009A7985">
        <w:rPr>
          <w:rFonts w:ascii="Times New Roman" w:hAnsi="Times New Roman" w:cs="Times New Roman"/>
          <w:i/>
        </w:rPr>
        <w:t xml:space="preserve">  </w:t>
      </w:r>
      <w:r w:rsidR="009A7985">
        <w:rPr>
          <w:rFonts w:ascii="Times New Roman" w:eastAsia="Times New Roman" w:hAnsi="Times New Roman" w:cs="Times New Roman"/>
          <w:i/>
          <w:lang w:eastAsia="hr-HR"/>
        </w:rPr>
        <w:t xml:space="preserve"> </w:t>
      </w:r>
      <w:r w:rsidR="009A7985">
        <w:rPr>
          <w:rFonts w:ascii="Times New Roman" w:hAnsi="Times New Roman" w:cs="Times New Roman"/>
          <w:i/>
        </w:rPr>
        <w:t>i članka 45</w:t>
      </w:r>
      <w:r w:rsidR="009A7985" w:rsidRPr="003F2B30">
        <w:rPr>
          <w:rFonts w:ascii="Times New Roman" w:hAnsi="Times New Roman" w:cs="Times New Roman"/>
          <w:i/>
        </w:rPr>
        <w:t>. Statuta Općine Zadvarje („Službeni glasnik 03/09</w:t>
      </w:r>
      <w:r w:rsidR="009A7985">
        <w:rPr>
          <w:rFonts w:ascii="Times New Roman" w:hAnsi="Times New Roman" w:cs="Times New Roman"/>
          <w:i/>
        </w:rPr>
        <w:t xml:space="preserve">. i 02/13.), dana 26.02.2021. godine Općinski načelnik   Općine Zadvarje donosi </w:t>
      </w:r>
    </w:p>
    <w:p w:rsidR="009A7985" w:rsidRPr="003F2B30" w:rsidRDefault="009A7985" w:rsidP="009A7985">
      <w:pPr>
        <w:jc w:val="both"/>
        <w:rPr>
          <w:rFonts w:ascii="Times New Roman" w:hAnsi="Times New Roman" w:cs="Times New Roman"/>
          <w:i/>
        </w:rPr>
      </w:pPr>
    </w:p>
    <w:p w:rsidR="009A7985" w:rsidRPr="003F2B30" w:rsidRDefault="009A7985" w:rsidP="009A7985">
      <w:pPr>
        <w:jc w:val="both"/>
        <w:rPr>
          <w:rFonts w:ascii="Times New Roman" w:hAnsi="Times New Roman" w:cs="Times New Roman"/>
          <w:i/>
        </w:rPr>
      </w:pPr>
    </w:p>
    <w:p w:rsidR="001D4847" w:rsidRPr="008774BE" w:rsidRDefault="001D4847" w:rsidP="001D4847">
      <w:pPr>
        <w:jc w:val="both"/>
        <w:rPr>
          <w:rFonts w:ascii="Times New Roman" w:eastAsia="Times New Roman" w:hAnsi="Times New Roman" w:cs="Times New Roman"/>
          <w:i/>
          <w:lang w:eastAsia="hr-HR"/>
        </w:rPr>
      </w:pPr>
    </w:p>
    <w:p w:rsidR="001D4847" w:rsidRPr="008774BE" w:rsidRDefault="001D4847" w:rsidP="001D4847">
      <w:pPr>
        <w:jc w:val="center"/>
        <w:rPr>
          <w:rFonts w:ascii="Times New Roman" w:eastAsia="Times New Roman" w:hAnsi="Times New Roman" w:cs="Times New Roman"/>
          <w:i/>
          <w:color w:val="FF0000"/>
          <w:lang w:eastAsia="hr-HR"/>
        </w:rPr>
      </w:pP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sz w:val="24"/>
          <w:szCs w:val="24"/>
          <w:lang w:eastAsia="hr-HR"/>
        </w:rPr>
        <w:t xml:space="preserve">   </w:t>
      </w:r>
      <w:r w:rsidRPr="00AD5213">
        <w:rPr>
          <w:rFonts w:ascii="Times New Roman" w:eastAsia="Times New Roman" w:hAnsi="Times New Roman" w:cs="Times New Roman"/>
          <w:i/>
          <w:lang w:eastAsia="hr-HR"/>
        </w:rPr>
        <w:t xml:space="preserve">                                Na temelju odredaba članka 15. Zakona o javnoj nabavi („Narodne </w:t>
      </w:r>
      <w:r>
        <w:rPr>
          <w:rFonts w:ascii="Times New Roman" w:eastAsia="Times New Roman" w:hAnsi="Times New Roman" w:cs="Times New Roman"/>
          <w:i/>
          <w:lang w:eastAsia="hr-HR"/>
        </w:rPr>
        <w:t xml:space="preserve">novine“, broj 120/16.) </w:t>
      </w:r>
      <w:r w:rsidRPr="00AD5213">
        <w:rPr>
          <w:rFonts w:ascii="Times New Roman" w:eastAsia="Times New Roman" w:hAnsi="Times New Roman" w:cs="Times New Roman"/>
          <w:i/>
          <w:lang w:eastAsia="hr-HR"/>
        </w:rPr>
        <w:t xml:space="preserve">i članka 31. Statuta Općine Zadvarje („Službeni glasnik Općine Zadvarje  broj: 03/09. i  02/13), načelnik Općine Zadvarje </w:t>
      </w:r>
      <w:r>
        <w:rPr>
          <w:rFonts w:ascii="Times New Roman" w:eastAsia="Times New Roman" w:hAnsi="Times New Roman" w:cs="Times New Roman"/>
          <w:i/>
          <w:lang w:eastAsia="hr-HR"/>
        </w:rPr>
        <w:t xml:space="preserve">, dana  01.03.2021.godine  ,  </w:t>
      </w:r>
      <w:r w:rsidRPr="00AD5213">
        <w:rPr>
          <w:rFonts w:ascii="Times New Roman" w:eastAsia="Times New Roman" w:hAnsi="Times New Roman" w:cs="Times New Roman"/>
          <w:i/>
          <w:lang w:eastAsia="hr-HR"/>
        </w:rPr>
        <w:t>donosi  sljedeću</w:t>
      </w:r>
    </w:p>
    <w:p w:rsidR="007B4363" w:rsidRPr="00AD5213" w:rsidRDefault="007B4363" w:rsidP="007B4363">
      <w:pPr>
        <w:spacing w:before="100" w:beforeAutospacing="1" w:after="100" w:afterAutospacing="1"/>
        <w:jc w:val="center"/>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 D L U K U</w:t>
      </w:r>
    </w:p>
    <w:p w:rsidR="007B4363" w:rsidRPr="00AD5213" w:rsidRDefault="007B4363" w:rsidP="007B4363">
      <w:pPr>
        <w:spacing w:before="100" w:beforeAutospacing="1" w:after="100" w:afterAutospacing="1"/>
        <w:jc w:val="center"/>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 provedbi postupaka javne nabave JEDNOSTAVNA NABAVA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w:t>
      </w:r>
      <w:r>
        <w:rPr>
          <w:rFonts w:ascii="Times New Roman" w:eastAsia="Times New Roman" w:hAnsi="Times New Roman" w:cs="Times New Roman"/>
          <w:i/>
          <w:lang w:eastAsia="hr-HR"/>
        </w:rPr>
        <w:t xml:space="preserve"> PREDMET ODLUKE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svrhu poštivanja osnovnih načela javne nabave te zakonitog, namjenskog i svrhovitog trošenja proračunskih sredstava, ovom se Odlukom uređuje postupak koji prethodi stvaranju ugovornog odnosa za nabavu robe, radova i/ili usluga, procijenjene vrijednosti do 200.000,00 kuna za nabavu roba i usluga, odnosno 500.000,00 kuna za nabavu radova (u daljnjem tekstu: nabava jednostavna nabava) za koje sukladno odredbama Zakona o javnoj nabavi („Narodne novine“ broj 120/16 u daljnjem tekstu: Zakon) ne postoji obveza provedbe postupka javne nabave. U provedbi postupaka nabave robe, radova i/ili usluga osim ove</w:t>
      </w:r>
      <w:r>
        <w:rPr>
          <w:rFonts w:ascii="Times New Roman" w:eastAsia="Times New Roman" w:hAnsi="Times New Roman" w:cs="Times New Roman"/>
          <w:i/>
          <w:lang w:eastAsia="hr-HR"/>
        </w:rPr>
        <w:t xml:space="preserve"> </w:t>
      </w:r>
      <w:r w:rsidRPr="00AD5213">
        <w:rPr>
          <w:rFonts w:ascii="Times New Roman" w:eastAsia="Times New Roman" w:hAnsi="Times New Roman" w:cs="Times New Roman"/>
          <w:i/>
          <w:lang w:eastAsia="hr-HR"/>
        </w:rPr>
        <w:t xml:space="preserve">Odluke, obvezno je primjenjivati i druge važeće zakonske i </w:t>
      </w:r>
      <w:proofErr w:type="spellStart"/>
      <w:r w:rsidRPr="00AD5213">
        <w:rPr>
          <w:rFonts w:ascii="Times New Roman" w:eastAsia="Times New Roman" w:hAnsi="Times New Roman" w:cs="Times New Roman"/>
          <w:i/>
          <w:lang w:eastAsia="hr-HR"/>
        </w:rPr>
        <w:t>podzakonske</w:t>
      </w:r>
      <w:proofErr w:type="spellEnd"/>
      <w:r w:rsidRPr="00AD5213">
        <w:rPr>
          <w:rFonts w:ascii="Times New Roman" w:eastAsia="Times New Roman" w:hAnsi="Times New Roman" w:cs="Times New Roman"/>
          <w:i/>
          <w:lang w:eastAsia="hr-HR"/>
        </w:rPr>
        <w:t xml:space="preserve"> akte, kao i interne akte, a koji se odnose na pojedini predmet nabave u smislu posebnih zakona.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II. SPRJEČAVANJE SUKOBA INTERESA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 sukobu interesa na odgovarajući način primjenjuju se odredbe Zakona.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III. OVLAŠTENI PREDSTAVNICI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Priprem</w:t>
      </w:r>
      <w:r>
        <w:rPr>
          <w:rFonts w:ascii="Times New Roman" w:eastAsia="Times New Roman" w:hAnsi="Times New Roman" w:cs="Times New Roman"/>
          <w:i/>
          <w:lang w:eastAsia="hr-HR"/>
        </w:rPr>
        <w:t>u i provedbu postupaka jednostavne  nabave iznad 250</w:t>
      </w:r>
      <w:r w:rsidRPr="00AD5213">
        <w:rPr>
          <w:rFonts w:ascii="Times New Roman" w:eastAsia="Times New Roman" w:hAnsi="Times New Roman" w:cs="Times New Roman"/>
          <w:i/>
          <w:lang w:eastAsia="hr-HR"/>
        </w:rPr>
        <w:t>.000,00 kuna provode ovlašteni predstavnici naručitelja koje imenuje odgovorna osoba naručitelja internim aktom, te određuje njihove obveze i ovlasti u postupku jednostavne nabave. Ovlašteni predstavnici naručitelja mogu biti i druge osobe, ako imaju utjecaj na odlučivanje i/ili druge radnje u vezi s pojedinim postupkom bagatelne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Obveze i ovlasti ovlaštenih predstavnika naručitelja su: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-priprema postupka jednostavne nabave pr</w:t>
      </w:r>
      <w:r>
        <w:rPr>
          <w:rFonts w:ascii="Times New Roman" w:eastAsia="Times New Roman" w:hAnsi="Times New Roman" w:cs="Times New Roman"/>
          <w:i/>
          <w:lang w:eastAsia="hr-HR"/>
        </w:rPr>
        <w:t>ocijenjene vrijednosti iznad 250.</w:t>
      </w:r>
      <w:r w:rsidRPr="00AD5213">
        <w:rPr>
          <w:rFonts w:ascii="Times New Roman" w:eastAsia="Times New Roman" w:hAnsi="Times New Roman" w:cs="Times New Roman"/>
          <w:i/>
          <w:lang w:eastAsia="hr-HR"/>
        </w:rPr>
        <w:t>000,00 kuna: dogovor oko uvjeta vezanih uz predmet nabave, potrebnog sadržaja dokumentacije/uputa za prikupljanje ponuda, tehničkih specifikacija, ponudbenih troškovnika i ostalih dokumenata vezanih uz predmetnu nabavu,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xml:space="preserve">-provedba postupka jednostavne nabave </w:t>
      </w:r>
      <w:r>
        <w:rPr>
          <w:rFonts w:ascii="Times New Roman" w:eastAsia="Times New Roman" w:hAnsi="Times New Roman" w:cs="Times New Roman"/>
          <w:i/>
          <w:lang w:eastAsia="hr-HR"/>
        </w:rPr>
        <w:t>procijenjene vrijednosti iznad  250.</w:t>
      </w:r>
      <w:r w:rsidRPr="00AD5213">
        <w:rPr>
          <w:rFonts w:ascii="Times New Roman" w:eastAsia="Times New Roman" w:hAnsi="Times New Roman" w:cs="Times New Roman"/>
          <w:i/>
          <w:lang w:eastAsia="hr-HR"/>
        </w:rPr>
        <w:t>000,00 kuna: slanje Poziva za dostavu ponuda naručitelju, otvaranje pristiglih ponuda, sastavljanje zapisnika o otvaranju ponuda, pregled i ocjena ponuda, odabir najpovoljnije ponude sukladno uvjetima propisanim dokumentacijom/uputama za prikupljanje ponuda, sastavljanje zapisnika o pregledu i ocjeni ponuda, rangiranje ponuda sukladno kriteriju za odabir ponuda, prijedlog odabira najpovoljnije ponude sukladno kriteriju za odabir i uvjetima propisanim dokumentacijom/uputama za prikupljanje ponuda ili poništenje postupka. U pripremi provedbi postu</w:t>
      </w:r>
      <w:r>
        <w:rPr>
          <w:rFonts w:ascii="Times New Roman" w:eastAsia="Times New Roman" w:hAnsi="Times New Roman" w:cs="Times New Roman"/>
          <w:i/>
          <w:lang w:eastAsia="hr-HR"/>
        </w:rPr>
        <w:t>pka jednostavne nabave iznad  250.</w:t>
      </w:r>
      <w:r w:rsidRPr="00AD5213">
        <w:rPr>
          <w:rFonts w:ascii="Times New Roman" w:eastAsia="Times New Roman" w:hAnsi="Times New Roman" w:cs="Times New Roman"/>
          <w:i/>
          <w:lang w:eastAsia="hr-HR"/>
        </w:rPr>
        <w:t>000,00 kuna moraju sudjelovati najmanje 3</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(tri) ovlaštena predstavnika, od kojih 1 (jedan) može imati važeći certifikat na području javne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4.</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Postupci jednostavne nabave moraju biti usklađeni s Planom nabave naručitelja, izuzev predmeta nabave procijenjene vrijednosti manje od 20.000,00 kuna.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IV. PROVEDBA POSTUPAKA jednostavne NABAVE PROCIJENJENE VR</w:t>
      </w:r>
      <w:r>
        <w:rPr>
          <w:rFonts w:ascii="Times New Roman" w:eastAsia="Times New Roman" w:hAnsi="Times New Roman" w:cs="Times New Roman"/>
          <w:i/>
          <w:lang w:eastAsia="hr-HR"/>
        </w:rPr>
        <w:t>IJEDNOSTI JEDNAKE ILI MANJE OD 250</w:t>
      </w:r>
      <w:r w:rsidRPr="00AD5213">
        <w:rPr>
          <w:rFonts w:ascii="Times New Roman" w:eastAsia="Times New Roman" w:hAnsi="Times New Roman" w:cs="Times New Roman"/>
          <w:i/>
          <w:lang w:eastAsia="hr-HR"/>
        </w:rPr>
        <w:t>.000,00 KUNA</w:t>
      </w:r>
      <w:r>
        <w:rPr>
          <w:rFonts w:ascii="Times New Roman" w:eastAsia="Times New Roman" w:hAnsi="Times New Roman" w:cs="Times New Roman"/>
          <w:i/>
          <w:lang w:eastAsia="hr-HR"/>
        </w:rPr>
        <w:t xml:space="preserve"> (bez uključenog PDV-a)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5.</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Nabavu radova, roba i usluga procijenjene vr</w:t>
      </w:r>
      <w:r>
        <w:rPr>
          <w:rFonts w:ascii="Times New Roman" w:eastAsia="Times New Roman" w:hAnsi="Times New Roman" w:cs="Times New Roman"/>
          <w:i/>
          <w:lang w:eastAsia="hr-HR"/>
        </w:rPr>
        <w:t>ijednosti jednake ili manje od 250</w:t>
      </w:r>
      <w:r w:rsidRPr="00AD5213">
        <w:rPr>
          <w:rFonts w:ascii="Times New Roman" w:eastAsia="Times New Roman" w:hAnsi="Times New Roman" w:cs="Times New Roman"/>
          <w:i/>
          <w:lang w:eastAsia="hr-HR"/>
        </w:rPr>
        <w:t>.000,00 kuna, naručitelj provodi izdavanjem narudžbenice jednom gospodarskom subjektu, odnosno sklapanjem ugovora o jednostavnoj nabavi.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Narudžbenica obvezno sadrži podatke 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-izdavatelju narudžbenice,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-osobi koja pokreće nabavu,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-vrsti roba/radova/usluga koje se nabavljaju uz detaljnu specifikaciju jedinica mjere, količina, jediničnih cijena te ukupnih cijena,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-osobi koja je odobrila nabavu 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-gospodarskom subjektu - dobavljaču.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Narudžbenicu potpisuje odgovorna osoba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Evidenciju o izdanim narudžbenicama iz ovog članka vodi Jedinstveni upravni odjel Općine Zadvarje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Ugovor obvezno sadrži podatke 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-vrsti roba/radova/usluga koje se nabavljaju uz detaljnu specifikaciju jedinica mjere, količina, jediničnih cijena te ukupnih cijena,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-rokovima završetka isporuke robe, izvođenja radova, pružanju usluge,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-način i dinamika plaćanja,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-gospodarskom subjektu, isporučitelju robe/izvođaču radova/pružatelju usluge. Evidenciju o izdanim ugovorima vodi Jedinstveni upravni odjel općine Zadvarje. Svaka narudžbenica, odnosno ugovor iz ovog članka mora biti popraćena sa Izvješćem o isporučenoj robi/izvedenim radovima/pruženoj usluzi.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xml:space="preserve">V. PROVEDBA POSTUPAKA JEDNOSTAVNE NABAVE </w:t>
      </w:r>
      <w:r>
        <w:rPr>
          <w:rFonts w:ascii="Times New Roman" w:eastAsia="Times New Roman" w:hAnsi="Times New Roman" w:cs="Times New Roman"/>
          <w:i/>
          <w:lang w:eastAsia="hr-HR"/>
        </w:rPr>
        <w:t>PROCIJENJENE VRIJEDNOSTI IZNAD 250</w:t>
      </w:r>
      <w:r w:rsidRPr="00AD5213">
        <w:rPr>
          <w:rFonts w:ascii="Times New Roman" w:eastAsia="Times New Roman" w:hAnsi="Times New Roman" w:cs="Times New Roman"/>
          <w:i/>
          <w:lang w:eastAsia="hr-HR"/>
        </w:rPr>
        <w:t>.000,00 KUNA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6.</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Pos</w:t>
      </w:r>
      <w:r>
        <w:rPr>
          <w:rFonts w:ascii="Times New Roman" w:eastAsia="Times New Roman" w:hAnsi="Times New Roman" w:cs="Times New Roman"/>
          <w:i/>
          <w:lang w:eastAsia="hr-HR"/>
        </w:rPr>
        <w:t>tupak JEDNOSTAVNE nabave iznad 250</w:t>
      </w:r>
      <w:r w:rsidRPr="00AD5213">
        <w:rPr>
          <w:rFonts w:ascii="Times New Roman" w:eastAsia="Times New Roman" w:hAnsi="Times New Roman" w:cs="Times New Roman"/>
          <w:i/>
          <w:lang w:eastAsia="hr-HR"/>
        </w:rPr>
        <w:t>.000,00 kuna započinje donošenjem Odluke o početku postupka jednostavne nabave, koja se sastoji od: naziva predmeta nabave, rednog broja predmeta nabave u Planu nabave, procijenjene vrijednosti nabave, iznosa planiranih sredstava (s PDV-om) i izvora planiranih sredstava (pozicija i konto proračuna), podataka o osobama koje provode postupak, podataka o ponuditeljima kojima će se uputiti poziv na dostavu ponude, ostali podaci. Iznimno, Odluka iz prethodnog stavka ne mora sadržavati redni broj predmeta nabave iz Plana nabave te izvor planiranih sredstava (pozicija i konto proračuna), ali odabir ponuditelja ne može se izvršiti dok se za planirani postupak ne osiguraju sredstva.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7.</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xml:space="preserve">Nabavu radova, roba i usluga </w:t>
      </w:r>
      <w:r>
        <w:rPr>
          <w:rFonts w:ascii="Times New Roman" w:eastAsia="Times New Roman" w:hAnsi="Times New Roman" w:cs="Times New Roman"/>
          <w:i/>
          <w:lang w:eastAsia="hr-HR"/>
        </w:rPr>
        <w:t>procijenjene vrijednosti iznad 250</w:t>
      </w:r>
      <w:r w:rsidRPr="00AD5213">
        <w:rPr>
          <w:rFonts w:ascii="Times New Roman" w:eastAsia="Times New Roman" w:hAnsi="Times New Roman" w:cs="Times New Roman"/>
          <w:i/>
          <w:lang w:eastAsia="hr-HR"/>
        </w:rPr>
        <w:t>.000,00 kuna, naručitelj provodi pozivom za dostavu ponuda od najmanje 3 (tri) gospodarska subjekta. Iznimno, ovisno o prirodi predmeta nabave i razini tržišnog natjecanja, poziv za dostavu ponuda može se uputiti samo 1 (jednom) gospodarskom subjektu (</w:t>
      </w:r>
      <w:proofErr w:type="spellStart"/>
      <w:r w:rsidRPr="00AD5213">
        <w:rPr>
          <w:rFonts w:ascii="Times New Roman" w:eastAsia="Times New Roman" w:hAnsi="Times New Roman" w:cs="Times New Roman"/>
          <w:i/>
          <w:lang w:eastAsia="hr-HR"/>
        </w:rPr>
        <w:t>npr</w:t>
      </w:r>
      <w:proofErr w:type="spellEnd"/>
      <w:r w:rsidRPr="00AD5213">
        <w:rPr>
          <w:rFonts w:ascii="Times New Roman" w:eastAsia="Times New Roman" w:hAnsi="Times New Roman" w:cs="Times New Roman"/>
          <w:i/>
          <w:lang w:eastAsia="hr-HR"/>
        </w:rPr>
        <w:t xml:space="preserve">. javnobilježničke usluge i </w:t>
      </w:r>
      <w:proofErr w:type="spellStart"/>
      <w:r w:rsidRPr="00AD5213">
        <w:rPr>
          <w:rFonts w:ascii="Times New Roman" w:eastAsia="Times New Roman" w:hAnsi="Times New Roman" w:cs="Times New Roman"/>
          <w:i/>
          <w:lang w:eastAsia="hr-HR"/>
        </w:rPr>
        <w:t>sl</w:t>
      </w:r>
      <w:proofErr w:type="spellEnd"/>
      <w:r w:rsidRPr="00AD5213">
        <w:rPr>
          <w:rFonts w:ascii="Times New Roman" w:eastAsia="Times New Roman" w:hAnsi="Times New Roman" w:cs="Times New Roman"/>
          <w:i/>
          <w:lang w:eastAsia="hr-HR"/>
        </w:rPr>
        <w:t xml:space="preserve">.) Istodobno sa slanjem poziva za dostavu ponuda, naručitelj objavljuje poziv za dostavu ponuda na svojim internetskim stranicama. Poziv mora biti dostupan na internetskim stranicama najmanje 15 dana od dana njegove objave. Poziv za dostavu ponuda upućuje se na način koji omogućuje dokazivanje da je isti zaprimljen od strane gospodarskog subjekta (dostavnica, povratnica, izvješće o uspješnom slanju telefaksom, potvrda </w:t>
      </w:r>
      <w:proofErr w:type="spellStart"/>
      <w:r w:rsidRPr="00AD5213">
        <w:rPr>
          <w:rFonts w:ascii="Times New Roman" w:eastAsia="Times New Roman" w:hAnsi="Times New Roman" w:cs="Times New Roman"/>
          <w:i/>
          <w:lang w:eastAsia="hr-HR"/>
        </w:rPr>
        <w:t>e.mail</w:t>
      </w:r>
      <w:proofErr w:type="spellEnd"/>
      <w:r w:rsidRPr="00AD5213">
        <w:rPr>
          <w:rFonts w:ascii="Times New Roman" w:eastAsia="Times New Roman" w:hAnsi="Times New Roman" w:cs="Times New Roman"/>
          <w:i/>
          <w:lang w:eastAsia="hr-HR"/>
        </w:rPr>
        <w:t xml:space="preserve">-om i </w:t>
      </w:r>
      <w:proofErr w:type="spellStart"/>
      <w:r w:rsidRPr="00AD5213">
        <w:rPr>
          <w:rFonts w:ascii="Times New Roman" w:eastAsia="Times New Roman" w:hAnsi="Times New Roman" w:cs="Times New Roman"/>
          <w:i/>
          <w:lang w:eastAsia="hr-HR"/>
        </w:rPr>
        <w:t>sl</w:t>
      </w:r>
      <w:proofErr w:type="spellEnd"/>
      <w:r w:rsidRPr="00AD5213">
        <w:rPr>
          <w:rFonts w:ascii="Times New Roman" w:eastAsia="Times New Roman" w:hAnsi="Times New Roman" w:cs="Times New Roman"/>
          <w:i/>
          <w:lang w:eastAsia="hr-HR"/>
        </w:rPr>
        <w: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Poziv za dostavu ponuda mora sadržavati;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-naziv javnog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-opis predmeta nabave i tehničke specifikacije,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-procijenjenu vrijednost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-kriterij za odabir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-uvjete i zahtjeve koje ponuditelji trebaju ispuniti, ako se traži,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-rok za dostavu ponude (datum i vrijeme),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-način dostavljanja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-adrese na koju se ponude dostavljaju,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-internetsku adresu ili adresu na kojoj se može preuzeti dodatna dokumentacija, ako je potrebno,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-kontakt osobu, broj telefona i adresu elektroničke pošte,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-datum objave poziva na internetskim stranicama.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Rok za dostavu ponuda može iznositi najmanje 5 dana ako je naručitelj od dana prvog poziva za dostavu ponuda poziv i svu dokumentaciju koja se odnosi na predmetni postupak stavio na raspolaganje u elektroničkom obliku na svoju internetsku adresu.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protivnome, rok za dostavu ponuda ne može biti kraći od 8 dana.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8.</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može u pozivu za dostavu ponuda odrediti razloge isključenja i u tom slučaju obvezan je isključiti ponuditelja iz postupka jednostavne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ako je gospodarski subjekt ili osoba ovlaštena po zakonu za zastupanje gospodarskog subjekta pravomoćno osuđena za bilo koje od kaznenih djela odnosno za odgovarajuća kaznena djela prema propisima države sjedišta gospodarskog subjekta ili države čiji je</w:t>
      </w:r>
      <w:r>
        <w:rPr>
          <w:rFonts w:ascii="Times New Roman" w:eastAsia="Times New Roman" w:hAnsi="Times New Roman" w:cs="Times New Roman"/>
          <w:i/>
          <w:lang w:eastAsia="hr-HR"/>
        </w:rPr>
        <w:t xml:space="preserve"> </w:t>
      </w:r>
      <w:r w:rsidRPr="00AD5213">
        <w:rPr>
          <w:rFonts w:ascii="Times New Roman" w:eastAsia="Times New Roman" w:hAnsi="Times New Roman" w:cs="Times New Roman"/>
          <w:i/>
          <w:lang w:eastAsia="hr-HR"/>
        </w:rPr>
        <w:t>državljanin osoba ovlaštena po zakonu za zastupanje gospodarskog subjekta, sukladno odgovarajućoj odredbi propisa kojim se uređuje javna nabava,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nije ispunio obvezu plaćanja dospjelih poreznih obveza i obveza za mirovinsko i zdravstveno osiguranje, osim ako mu sukladno posebnom zakonu plaćanje tih obveza nije dopušteno ili mu je odobrena odgoda plaćanja, u kojem slučaju se to dokazuje dokumentom iz stavka 3. ovog članka.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dostavio lažne podatke pri dostavi dokumenata sukladno s ovim odjeljkom Odluke,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nad njime otvoren stečaj ili pokrenut prethodni postupak radi utvrđivanja uvjeta za otvaranje stečajnog postupka, ako je u postupku likvidacije ili pokrenut prethodni postupak likvidacije po službenoj dužnosti, ako njime upravlja osoba postavljena od strane nadležnog suda, ako je u nagodbi s vjerovnicima, ako je obustavio poslovne djelatnosti ili se nalazi u sličnom postupku prema propisima države sjedišta gospodarskog subjekta,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gospodarski subjekt pravomoćno osuđen za kazneno djelo ili prekršaj u vezi s obavljanjem profesionalne djelatnosti, odnosno za odgovarajuće djelo prema propisima države sjedišta gospodarskog subjekta uz obvezan navod jednog ili više određenih kaznenih djela ili prekršaja u vezi s obavljanjem profesionalne djelatnosti koje će se koristiti kao razlog isključenja, ili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gospodarski subjekt u posljednje dvije godine do početka postupka jednostavne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nabave učinio težak profesionalni propust koji naručitelj može dokazati na bilo koji način,</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ako je gospodarski subjekt izvršio radove, isporučio robu i/ili izvršio uslugu temeljem prethodnog ugovora sa naručiteljem koji nije izvršen sukladno preuzetim ugovornim obvezama.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Za potrebe utvrđivanja okolnosti iz stavka 1. alineje 1. i 5. ovoga članka gospodarski subjekt u ponudi dostavlja izjavu. Izjavu daje osoba po zakonu ovlaštena za zastupanje gospodarskog subjekta. Izjava ne smije biti starija od tri mjeseca računajući od dana slanja, objave poziva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Za potrebe utvrđivanja okolnosti iz stavka 1. alineje 2. ovoga članka gospodarski subjekt u ponudi dostavlja potvrdu Porezne uprave o stanju duga koja ne smije biti starija od 30 dana računajući od dana slanja, odnosno dostave poziva za dostavu ponuda ili važeći jednakovrijedni dokument nadležnog tijela države sjedišta gospodarskog subjekta.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Za potrebe utvrđivanja okolnosti iz stavka 1. alineje 4. ovoga članka gospodarski subjekt u ponudi dostavlja izvod iz sudskog, obrtnog ili drugog odgovarajućeg registra države sjedišta gospodarskog subjekta koji ne smije biti stariji od tri mjeseca računajući od dana slanja/objave poziva naručitelja ili važeći jednakovrijedni dokument koji je izdalo nadležno sudsko ili upravno tijelo u državi sjedišta gospodarskog subjekta.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9.</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u pozivu za dostavu ponuda može odrediti uvjete pravne i poslovne sposobnosti koje ponuditelj dokazuje i to: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 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 Izvod ili izjava ne smije biti starija od tri mjeseca računajući od dana slanja, odnosno objave poziva za dostavu ponuda na internetskim stranicama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 posjedovanjem određenog ovlaštenja ili članstva u određenoj organizaciji kako bi mogao izvršiti određeni ugovor.</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10.</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u pozivu za dostavu ponuda može odrediti uvjete financijske sposobnosti koje ponuditelj dokazuje s jednim ili više dokumenata i to: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1.dokumentom izdanim od bankarskih ili drugih financijskih institucija kojim se dokazuje solventnost gospodarskog subjekta,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2.dokazom o osiguranju za pokriće odgovornosti iz djelatnosti,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3.izjavom o ukupnom prometu gospodarskog subjekta i, po potrebi, o prometu u području koje je obuhvaćeno predmetom nabave za razdoblje do najviše tri posljednje dostupne financijske godine, ovisno o datumu osnivanja ili početka obavljanja djelatnosti gospodarskog subjekta, ako je informacija o ovim prometima dostupna. Naručitelj uz navod o traženom dokumentu kojim ponuditelj dokazuje financijsku sposobnost, obvezno navodi minimalnu razinu sposobnosti koja mora biti vezana i razmjerna uz predmet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11.</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u pozivu za dostavu ponuda može odrediti uvjete tehničke i stručne sposobnosti koje ponuditelj dokazuje s jednim ili više dokaza, i to: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1.popisom ugovora o isporuci roba, izvođenju radova i/ili izvršenju usluga izvršenih u godini u kojoj je započeo postupak bagatelne nabave i tijekom tri godine koje prethode toj godini. Popis ugovora sadrži: vrijednost ugovora, datum isporuke robe, izvođenja radova i/ili izvršenja usluga i naziv druge ugovorne strane. Popisu se kao dokazu o urednoj isporuci roba, izvođenju radova i/ili izvršenju usluga obvezno prilaže potvrda potpisana ili izdana od druge ugovorne strane. Potvrda obvezno sadrži: vrijednost ugovora iskazana sa ili bez PDV- a, datum isporuke roba, izvođenja radova i/ili izvršenja usluga, mjesto isporuke roba, izvođenja radova i/ili izvršenja usluga, naziv druge ugovorne strane te navod o urednom izvršenju ugovora. U nedostatku iste vrijedi izjava gospodarskog subjekta uz dokaz da je potvrda zatražena. Ako je potrebno, naručitelj može izravno od druge ugovorne strane zatražiti provjeru istinitosti potvrde,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2.navodom o tehničkim stručnjacima ili tehničkim odjelima koji će biti uključeni u ugovor, neovisno o tome pripadaju li oni gospodarskom subjektu, a posebice o osobama odgovornim za kontrolu kvalitete,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3.obrazovne i stručne kvalifikacije dobavljača i/ili osoba njegova voditeljskog kadra, a posebice osobe ili osoba odgovornih za poslove vezane za izvršenje predmeta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4.uzorci, opisi i/ili fotografije proizvoda čija se autentičnost na zahtjev naručitelja mora potvrditi,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5.izjava o prosječnom godišnjem broju radnika izvođača radova i broju voditeljskog osoblja u posljednje tri godine,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6.izjava o alatima, uređajima ili tehničkoj opremi koja je izvođaču radova na raspolaganju u svrhu izvršenja ugovora.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uz navod o traženom dokumentu kojim ponuditelj dokazuje tehničku i stručnu sposobnost, obvezno navodi minimalnu razinu sposobnosti koja mora biti vezana i razmjerna uz predmet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12.</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naručitelj navodi minimalnu razinu sposobnosti, a kao dokaz financijske sposobnosti traži visinu ukupnog prometa, smatra se da je uvjet razmjeran predmetu nabave ako tražena visina ne prelazi dvostruki iznos procijenjene vrijednosti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naručitelj navodi minimalnu razinu sposobnosti, a kao dokaz tehničke i stručne sposobnosti traži popis ugovora, smatra se da je uvjet: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1.vezan uz predmet nabave ako se traži dokaz o izvršenju istog ili sličnog, odnosno istih ili sličnih ugovora kao što je predmet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2.razmjeran predmetu nabave, odnosno grupi predmeta nabave, u sljedećim slučajevima: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-kada se traži dokaz o izvršenju jednog ugovora ako njegov iznos nije viši od procijenjene vrijednosti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-kada se traži dokaz o izvršenju više ugovora, ako njihov zbrojeni iznos nije viši od procijenjene vrijednosti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13.</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može zahtijevati prilaganje potvrda (certifikata) o sukladnosti gospodarskog subjekta s određenim normama osiguranja kvalitete koje izdaju neovisna tijela. U tom slučaju naručitelj mora uputiti na sustave osiguranja kvalitete koji se temelje na odgovarajućim hrvatskim normama kojima su prihvaćene europske norme. Sustavi osiguranja kvalitete na koje upućuje naručitelj moraju biti potvrđeni (certificirani) od tijela koja udovoljavaju hrvatskim normama kojima su prihvaćene europske norme za osposobljenost tijela koja potvrđuju sustave osiguravanja kvalitete.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mora priznati jednakovrijedne potvrde (certifikate) o sukladnosti sustava osiguranja kvalitete izdane od tijela za potvrđivanje osnovanih u drugim državama članicama. Naručitelj mora od gospodarskog subjekta prihvatiti i druge dokaze o jednakovrijednim mjerama osiguranja kvalitete.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14.</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Tehničke specifikacije određuju se u pozivu na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Tehničke specifikacije moraju omogućiti jednak pristup ponuditeljima te omogućiti podnošenje ponuda koje odražavaju različitost tehničkih rješenja.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15.</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Troškovnik koji izrađuje naručitelj u pozivu za dostavu ponuda sastoji se od jedne ili više stavki.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Stavka troškovnika sadrži najmanje polja kojima se navodi: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-tekstualni opis stavke,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-jedinica mjere po kojoj se stavka obračunava, a koja može biti izražena u komadima, jedinici mase, drugim mjernim jedinicama ili paušalu,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-količina stavke (točna količina stavke, okvirna količina stavke, predviđena količina stavke ili procijenjeni udio stavke),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-cijena stavke (po jedinici mjere),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-zbirna cijena više stavki (zbroj cijena više stavki na koje se odnosi zbirni procijenjeni udio), ako je primjenjivo,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-ukupna cijena stavke,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-cijena ponude bez poreza na dodanu vrijednost (zbroj svih ukupnih cijena stavki),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-cijena ponude s porezom na dodanu vrijednost.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Ponuditelji su obvezni ispuniti sve stavke troškovnika.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16.</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Sve dokumente koje naručitelj zahtijeva sukladno ovoj Odluci ponuditelji mogu dostaviti u neovjerenoj preslici. Neovjerenom preslikom smatra se i neovjereni ispis elektroničke isprave.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17.</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u postupku jednostavne nabave može od gospodarskih subjekata tražiti sljedeće vrste jamstava: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1.jamstvo za ozbiljnost ponude za slučaj odustajanja ponuditelja od svoje ponude u roku njezine valjanosti, dostavljanja neistinitih podataka u smislu članka 8. stavka 1. alineje 3. ove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Odluke, odbijanja potpisivanja ugovora o javnoj nabavi odnosno nedostavljanja jamstva za uredno ispunjenje ugovora,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2.jamstvo za uredno ispunjenje ugovora za slučaj povrede ugovornih obveza,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xml:space="preserve">3.jamstvo za otklanjanje nedostataka u jamstvenom roku za slučaj da </w:t>
      </w:r>
      <w:proofErr w:type="spellStart"/>
      <w:r w:rsidRPr="00AD5213">
        <w:rPr>
          <w:rFonts w:ascii="Times New Roman" w:eastAsia="Times New Roman" w:hAnsi="Times New Roman" w:cs="Times New Roman"/>
          <w:i/>
          <w:lang w:eastAsia="hr-HR"/>
        </w:rPr>
        <w:t>nalogoprimac</w:t>
      </w:r>
      <w:proofErr w:type="spellEnd"/>
      <w:r w:rsidRPr="00AD5213">
        <w:rPr>
          <w:rFonts w:ascii="Times New Roman" w:eastAsia="Times New Roman" w:hAnsi="Times New Roman" w:cs="Times New Roman"/>
          <w:i/>
          <w:lang w:eastAsia="hr-HR"/>
        </w:rPr>
        <w:t xml:space="preserve"> u jamstvenom roku ne ispuni obveze otklanjanja nedostataka koje ima po osnovi jamstva ili s naslova naknade štete,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4.jamstvo o osiguranju za pokriće odgovornosti iz djelatnosti za otklanjanje štete koja može nastati u vezi s obavljanjem određene djelatnosti.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Bez obzira koje je sredstvo jamstva za ozbiljnost ponude naručitelj odredio, ponuditelj može dati novčani polog u traženom iznosu.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Jamstvo za ozbiljnost ponude određuje se u apsolutnom iznosu koji ne smije biti viši od 5% procijenjene vrijednosti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Trajanje jamstva za ozbiljnost ponude ne smije biti kraće od roka valjanosti ponude. Ako istekne rok valjanosti ponude ili jamstva za ozbiljnost ponude, naručitelj mora tražiti njihovo produženje. U tu svrhu ponuditelju se daje primjereni rok.</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je obvezan vratiti ponuditeljima jamstvo za ozbiljnost ponude neposredno nakon završetka postupka bagatelne nabave, a presliku jamstva pohraniti.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18.</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Za vrijeme roka za dostavu ponuda gospodarski subjekti mogu zahtijevati objašnjenja i izmjene vezane uz poziv za dostavu ponuda, a naručitelj je dužan staviti na raspolaganje na istim internetskim stranicama na kojima je objavio poziv za dostavu ponuda bez navođenja podataka o podnositelju zahtjeva.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19.</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Svaka pravodobno dostavljena ponuda upisuje se u upisnik o zaprimanju ponuda te dobiva redni broj prema redoslijedu zaprimanja.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dostavljena izmjena i/ili dopuna ponude, ona se upisuje u upisnik o zaprimanju ponuda te dobiva redni broj prema redoslijedu zaprimanja. Ponuda se u tom slučaju smatra zaprimljenom u trenutku zaprimanja posljednje izmjene i/ili dopune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Upisnik je sastavni dio zapisnika o javnom otvaranju ponuda. U slučaju kada nema javnog otvaranja ponuda upisnik je sastavni dio zapisnika o pregledu i ocjeni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 omotnici ponude naznačuje se datum i vrijeme zaprimanja, te redni broj ponude prema redoslijedu zaprimanja.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Ponuda dostavljena nakon isteka roka za dostavu ponuda ne upisuje se u upisnik o zaprimanju ponuda, ali se evidentira kod naručitelja kao zakašnjela ponuda, obilježava se kao zakašnjela te neotvorena vraća pošiljatelju bez odgode.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Do trenutka javnog otvaranja ponuda nije dopušteno davanje informacija o zaprimljenim ponudama. Upisnik o zaprimanju ponuda i ponude ne smiju biti dostupne neovlaštenim osobama.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20.</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Ponuda je izjava pisane volje ponuditelja da isporuči robu, pruži usluge ili izvede radove sukladno uvjetima i zahtjevima navedenim u pozivu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Ponuda sadrži: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-popunjeni ponudbeni list,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-jamstvo za ozbiljnost ponude, ako je traženo,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-dokumente kojima ponuditelj dokazuje da ne postoje razlozi isključenja, ako je traženo,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-tražene dokaze sposobnosti,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-popunjeni troškovnik,</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 xml:space="preserve">-ostalo traženo u pozivu za dostavu ponuda (uzorci, katalozi, tehnička dokumentacija, fotografije, skice, izjave </w:t>
      </w:r>
      <w:proofErr w:type="spellStart"/>
      <w:r w:rsidRPr="00AD5213">
        <w:rPr>
          <w:rFonts w:ascii="Times New Roman" w:eastAsia="Times New Roman" w:hAnsi="Times New Roman" w:cs="Times New Roman"/>
          <w:i/>
          <w:lang w:eastAsia="hr-HR"/>
        </w:rPr>
        <w:t>itd</w:t>
      </w:r>
      <w:proofErr w:type="spellEnd"/>
      <w:r w:rsidRPr="00AD5213">
        <w:rPr>
          <w:rFonts w:ascii="Times New Roman" w:eastAsia="Times New Roman" w:hAnsi="Times New Roman" w:cs="Times New Roman"/>
          <w:i/>
          <w:lang w:eastAsia="hr-HR"/>
        </w:rPr>
        <w: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Ponuda se uvezuje na način da onemogući naknadno vađenje ili umetanje listova na način da čini cjelinu. Ako je ponuda izrađena u dva ili više dijelova, svaki dio se uvezuje na način da se onemogući naknadno vađenje ili umetanje listova.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21.</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Ponuditelj izražava cijenu ponude u kunama, a u drugoj valuti samo ako je naručitelj to izričito odredio u pozivu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Cijena ponude piše se brojkama. U cijenu ponude bez poreza na dodanu vrijednost moraju biti uračunati svi troškovi i popusti.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22.</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Ponude se dostavljaju u zatvorenim omotnicama s naznakom: naziva naručitelja, naziva ponuditelja, naziva predmeta nabave, evidencijskog broja nabave i „ne otvaraj“. Ponuditelj može do isteka roka za dostavu ponuda dostaviti izmjenu i/ili dopunu ponude. Izmjena i/ili dopuna ponude dostavlja se na isti način kao i osnovna ponuda s obveznom naznakom da se radi o izmjeni i/ili dopuni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23.</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mora provoditi postupak javnog otvaranja ponuda ako je to naveo u pozivu. Otvaranje ponuda započinje na naznačenom mjestu i u naznačeno vrijeme, istodobno s istekom roka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slučaju da otvaranje nije javno, najmanje 2 (dva) ovlaštena predstavnika naručitelja po isteku roka za dostavu ponuda, a najkasnije 3 dana od isteka navedenog roka, otvaraju ponude i o tome sastavljaju zapisnik.</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 javnom otvaranju ponude otvaraju najmanje 2 (dva) ovlaštena predstavnika naručitelja, a istome smiju biti nazočni ovlašteni predstavnici ponuditelja i druge osobe.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Pravo aktivnog sudjelovanja na javnom otvaranju ponuda imaju samo ovlašteni predstavnici javnog naručitelja i ovlašteni predstavnici ponuditelja.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Obvezno se sastavlja zapisnik o javnom otvaranju ponuda koji se odmah uručuje svim ovlaštenim predstavnicima ponuditelja nazočnim na javnom otvaranju ponuda, a ostalima na pisanih zahtjev.</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24.</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 početku javnog otvaranja ponuda navodi se predmet nabave, ime i prezime nazočnih ovlaštenih predstavnika naručitelja, te ime i prezime nazočnih ovlaštenih predstavnika ponuditelja. Ponude se otvaraju prema rednom broju iz upisnika o zaprimanju ponuda. Kada je dostavljena izmjena i/ili dopuna ponude, prvo se otvara izmjena i/ili dopuna ponude te potom osnovna ponuda. Za svaku otvorenu ponudu utvrđuje se je li potpisana te od koliko je dijelova izrađena.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Iz svake otvorene ponude obvezno se naglas čita: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1.naziv i sjedište ponuditelja, a u slučaju zajednice ponuditelja naziv i sjedište svakog člana zajednice ponuditelja,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2.cijena ponude bez PDV-a i cijena ponude s porezom na dodanu vrijednost.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Nakon čitanja podataka iz stavka 4. ovoga članka iz pojedine ponude, naručitelj mora omogućiti ovlaštenim predstavnicima ponuditelja uvid u ponudbeni list te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Ovlaštenim predstavnicima ponuditelja mora se omogućiti davanje primjedbi na postupak javnog otvaranja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Zapisnik o javnom otvaranju ponuda odmah se stavlja na uvid, provjeru sadržaja i potpis nazočnim ovlaštenim predstavnicima ponuditelja.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netko od nazočnih ovlaštenih predstavnika ponuditelja odbije potpisati zapisnik o javnom otvaranju ponuda, naručitelj će o tome sastaviti bilješku koja se prilaže zapisniku.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25.</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Ovlašteni predstavnici naručitelja pregledavaju i ocjenjuju ponude na temelju uvjeta i zahtjeva iz poziva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Pregled i ocjena ponuda tajni su do donošenja obavijesti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postupku pregleda i ocjene ponuda može sudjelovati najmanje jedan ovlašteni predstavnik naručitelja koji posjeduje važeći certifikat u području javne nabave. Postupak pregleda i ocjene ponuda obavljaju stručne osobe i/ili stručne službe naručitelja, te ako je potrebno neovisne stručne osobe.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 postupku pregleda i ocjene sastavlja se zapisnik. Zapisnik o pregledu i ocjeni ponuda sastoji se od:</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-naziva i sjedišta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-naziva predmeta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-evidencijskog broja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-navoda o roku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-navoda o otvaranju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-datuma i sata početka postupka pregleda i ocjene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-imena i prezimena ovlaštenih predstavnika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-cijena ponuda bez PDV-a i cijenu ponude s PDV-om,</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-analitičkog prikaza traženih i danih dokaza sposobnosti ponuditelja,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-jamstva ako je traženo,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-analize ponuda vezano za ispunjenje zahtjeva u pogledu opisa predmeta nabave i tehničkih specifikacija,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-razloga za odbijanje ponuda uz objašnjenje,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-rangiranja valjanih ponuda sukladno kriteriju za odabir,</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-naziva ponuditelja s kojim će se sklopiti ugovor,</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-prijedloga odgovornoj osobi naručitelja za donošenje Odluke o odabiru ili Odluke o poništenju.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postupku pregleda i ocjene ponuda, ovlašteni predstavnici naručitelja sljedećim redoslijedom provjeravaju valjanost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 razlozi isključenja, ako su traženi,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 jamstvo za ozbiljnost ponude, ako je traženo,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 ispunjenje uvjeta sposobnosti, ako je traženo,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 računsku ispravnost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5. ispunjenje zahtjeva vezanih za opis predmeta nabave i tehničke specifikacije,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6. ispunjenje ostalih uvjeta iz poziva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26.</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Kriteriji za odabir ponude su: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1.ako se odabire ekonomski najpovoljnija ponuda sa stajališta javnog naručitelja, različiti kriteriji povezani s predmetom nabave, primjerice: kvaliteta, cijena, tehničke prednosti, estetske i funkcionalne osobine, ekološke osobine, operativni troškovi, ekonomičnost, usluga nakon prodaje i tehnička pomoć, datum isporuke i rok isporuke ili rok izvršenja, ili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2.najniža cijena.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se odabire ekonomski najpovoljnija ponuda, naručitelj mora u pozivu za dostavu ponuda navesti relativni značaj koji pridaje svakom pojedinom kriteriju. Ti se značaji mogu izraziti određivanjem raspona s odgovarajućom maksimalnom razlikom. Ako prema mišljenju naručitelja, iz dokazivih razloga, nije moguće navesti relativni značaj kriterija, javni naručitelj mora navesti sve kriterije po redoslijedu od najvažnijeg do najmanje važnog. Ako se odabire ekonomski najpovoljnija ponuda, kriteriji za odabir ne smiju biti diskriminirajući i moraju biti povezani s predmetom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27.</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Nevaljana ponuda je ponuda koja zbog formalnih ili drugih objektivnih razloga ne može biti odabrana, primjerice zakašnjelo dostavljena ponuda, ponuda ponuditelja kod kojeg su stečeni razlozi za isključenje, ponuda ponuditelja koji nije dokazao svoju sposobnost u skladu pozivom za dostavu ponuda, ponuda kojoj nedostaje jamstvo za ozbiljnost ponude,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čija je cijena veća od osiguranih sredstava za nabavu, ponuda s neuobičajenom niskom cijenom. Neprikladna ponuda je ponuda koja u cijelosti ne odgovara potrebama naručitelja u opisu predmeta nabave i tehničkim specifikacijama.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28.</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je obvezan provjeriti računsku ispravnost ponude. Ukoliko se utvrdi računska pogreška od 5% i manja, naručitelj će od ponuditelja pisanim putem zatražiti prihvat ispravka računske pogreške.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29.</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Prije odbijanja ponude iz stavka 1. ovoga članka naručitelj mora pisanim putem od ponuditelja zatražiti objašnjenje s podacima o sastavnim elementima ponude koje smatra bitnim za izvršenje ugovora. U tu svrhu ponuditelju se daje rok od 3 dana od dana primitka zahtjeva.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30.</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je obvezan na osnovi rezultata pregleda i ocjene ponuda odbiti: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1.ponudu ponuditelja koji nije dostavio jamstvo za ozbiljnost ponude ako je traženo, odnosno ako dostavljeno jamstvo nije valjano,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2.ponudu ponuditelja koji nije dokazao svoju sposobnost u skladu s pozivom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3.ponudu koja nije cjelovita,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4.ponudu čija je cijena veća od procijenjene vrijednosti predmeta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5.ponudu koja je suprotna odredbama poziva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6.ponudu u kojoj cijena nije iskazana u apsolutnom iznosu,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7.ponudu koja ne ispunjava uvjete vezane za svojstva predmeta nabave, te time ne ispunjava zahtjeve iz dokumentacije za nadmetanje,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8.ponudu za koju ponuditelj nije pisanim putem prihvatio ispravak računske pogreške,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9.ponude ponuditelja koji je dostavio dvije ili više ponuda u kojima je ponuditelj,</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10.ponudu nepozvanog gospodarskog subjekta,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11.ponudu ponuditelja koji unutar postavljenog roka nije dao zatraženo objašnjenje ili njegovo objašnjenje nije za naručitelja prihvatljivo.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31.</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može poništiti postupak bagatelne nabave ako: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1.postanu poznate okolnosti zbog kojih ne bi došlo do pokretanja postupka bagatelne nabave da su bile poznate prije,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2.postanu poznate okolnosti zbog kojih bi došlo do sadržajno bitno drugačijeg poziva za dostavu ponuda da su bile poznate prije.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je obvezan poništiti postupak bagatelne nabave ako: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1.nije pristigla nijedna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2.nakon isključenja/odbijanja ponuda ne preostane nijedna valjana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32.</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Naručitelj na osnovi rezultata pregleda i ocjene ponuda donosi Odluku o odabiru najpovoljnije ponude, a temelji se na kriteriju za odabir ponude.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Putem Odluke o odabiru najpovoljnije ponude odabire se najpovoljnija ponuda ponuditelja s kojim će se sklopiti ugovor o nabavi.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Odluka o odabiru najpovoljnije ponude obvezno sadrži: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1.podatke o naručitelju,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2.predmet nabave za koje se donosi Odluka,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3.naziv ponuditelja čija je ponuda odabrana za sklapanje ugovora o nabavi,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4.cijenu ponude bez poreza na dodanu vrijednost i cijenu ponude sa porezom na dodanu vrijednost,</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5.razloge odbijanja ponuda, ako je primjenjivo,</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6.datum donošenja i potpis odgovorne osobe.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33.</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Ako postoje razlozi za poništenje postupka bagatelne nabave iz članka 31. ove odluke, naručitelj bez odgode donosi Odluku o poništenju postupka bagatelne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U Odluci o poništenju postupka bagatelne nabave naručitelj navodi: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1.podatke o naručitelju,</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2.predmet nabave,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3.obrazloženje razloga poništenja,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4.datum donošenja i potpis odgovorne osobe.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34.</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Odluka o odabiru najpovoljnije ponude s preslikom zapisnika o pregledu i ocjeni ponuda naručitelj obvezan je bez odgode istovremeno dostaviti svakom ponuditelju na dokaziv način (dostavnica, povratnica, izvješće o uspješnom slanju telefaksom, potvrda e-</w:t>
      </w:r>
      <w:proofErr w:type="spellStart"/>
      <w:r w:rsidRPr="00AD5213">
        <w:rPr>
          <w:rFonts w:ascii="Times New Roman" w:eastAsia="Times New Roman" w:hAnsi="Times New Roman" w:cs="Times New Roman"/>
          <w:i/>
          <w:lang w:eastAsia="hr-HR"/>
        </w:rPr>
        <w:t>mailom</w:t>
      </w:r>
      <w:proofErr w:type="spellEnd"/>
      <w:r w:rsidRPr="00AD5213">
        <w:rPr>
          <w:rFonts w:ascii="Times New Roman" w:eastAsia="Times New Roman" w:hAnsi="Times New Roman" w:cs="Times New Roman"/>
          <w:i/>
          <w:lang w:eastAsia="hr-HR"/>
        </w:rPr>
        <w:t>, objavom na internetskim stranicama naručitelja).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35.</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Rok za donošenje Odluke o odabiru najpovoljnije ponude ili Odluke o poništenju postupka bagatelne nabave iznosi najmanje 10 dana od isteka roka za dostavu ponuda.</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36.</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Donošenjem Odluke o odabiru najpovoljnije ponude, naručitelj stječe uvjete za sklapanje ugovora o nabavi.</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VI. PRIJELAZNE I ZAVRŠNE ODREDBE</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Članak 37.</w:t>
      </w:r>
    </w:p>
    <w:p w:rsidR="007B4363" w:rsidRDefault="007B4363" w:rsidP="007B4363">
      <w:pPr>
        <w:spacing w:before="100" w:beforeAutospacing="1" w:after="100" w:afterAutospacing="1"/>
        <w:jc w:val="both"/>
        <w:rPr>
          <w:rFonts w:ascii="Times New Roman" w:eastAsia="Times New Roman" w:hAnsi="Times New Roman" w:cs="Times New Roman"/>
          <w:i/>
          <w:lang w:eastAsia="hr-HR"/>
        </w:rPr>
      </w:pPr>
      <w:r w:rsidRPr="00AD5213">
        <w:rPr>
          <w:rFonts w:ascii="Times New Roman" w:eastAsia="Times New Roman" w:hAnsi="Times New Roman" w:cs="Times New Roman"/>
          <w:i/>
          <w:lang w:eastAsia="hr-HR"/>
        </w:rPr>
        <w:t>Ova Odluka stupa na snagu danom donošenja, a objaviti će se u „Službenom glasniku“ Općine Zadvarje.</w:t>
      </w:r>
    </w:p>
    <w:p w:rsidR="007B4363" w:rsidRDefault="007B4363" w:rsidP="007B4363">
      <w:pPr>
        <w:spacing w:before="100" w:beforeAutospacing="1" w:after="100" w:afterAutospacing="1"/>
        <w:jc w:val="both"/>
        <w:rPr>
          <w:rFonts w:ascii="Times New Roman" w:eastAsia="Times New Roman" w:hAnsi="Times New Roman" w:cs="Times New Roman"/>
          <w:i/>
          <w:lang w:eastAsia="hr-HR"/>
        </w:rPr>
      </w:pPr>
    </w:p>
    <w:p w:rsidR="007B4363" w:rsidRDefault="007B4363" w:rsidP="007B4363">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Općinski načelnik</w:t>
      </w:r>
    </w:p>
    <w:p w:rsidR="007B4363" w:rsidRPr="00AD5213" w:rsidRDefault="007B4363" w:rsidP="007B4363">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Ivan Krželj mag.ing.el.</w:t>
      </w:r>
    </w:p>
    <w:tbl>
      <w:tblPr>
        <w:tblW w:w="0" w:type="auto"/>
        <w:tblCellSpacing w:w="0" w:type="dxa"/>
        <w:tblCellMar>
          <w:left w:w="0" w:type="dxa"/>
          <w:right w:w="0" w:type="dxa"/>
        </w:tblCellMar>
        <w:tblLook w:val="04A0"/>
      </w:tblPr>
      <w:tblGrid>
        <w:gridCol w:w="2580"/>
        <w:gridCol w:w="60"/>
      </w:tblGrid>
      <w:tr w:rsidR="007B4363" w:rsidRPr="00AD5213" w:rsidTr="002C6C78">
        <w:trPr>
          <w:tblCellSpacing w:w="0" w:type="dxa"/>
        </w:trPr>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r w:rsidRPr="00AD5213">
              <w:rPr>
                <w:rFonts w:ascii="Times New Roman" w:eastAsia="Times New Roman" w:hAnsi="Times New Roman" w:cs="Times New Roman"/>
                <w:i/>
                <w:sz w:val="24"/>
                <w:szCs w:val="24"/>
                <w:lang w:eastAsia="hr-HR"/>
              </w:rPr>
              <w:t>Klasa</w:t>
            </w:r>
            <w:r>
              <w:rPr>
                <w:rFonts w:ascii="Times New Roman" w:eastAsia="Times New Roman" w:hAnsi="Times New Roman" w:cs="Times New Roman"/>
                <w:i/>
                <w:sz w:val="24"/>
                <w:szCs w:val="24"/>
                <w:lang w:eastAsia="hr-HR"/>
              </w:rPr>
              <w:t>: 300-03/21-01/01</w:t>
            </w:r>
            <w:r w:rsidRPr="00AD5213">
              <w:rPr>
                <w:rFonts w:ascii="Times New Roman" w:eastAsia="Times New Roman" w:hAnsi="Times New Roman" w:cs="Times New Roman"/>
                <w:i/>
                <w:sz w:val="24"/>
                <w:szCs w:val="24"/>
                <w:lang w:eastAsia="hr-HR"/>
              </w:rPr>
              <w:t>.</w:t>
            </w:r>
          </w:p>
        </w:tc>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p>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p>
        </w:tc>
      </w:tr>
      <w:tr w:rsidR="007B4363" w:rsidRPr="00AD5213" w:rsidTr="002C6C78">
        <w:trPr>
          <w:tblCellSpacing w:w="0" w:type="dxa"/>
        </w:trPr>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proofErr w:type="spellStart"/>
            <w:r>
              <w:rPr>
                <w:rFonts w:ascii="Times New Roman" w:eastAsia="Times New Roman" w:hAnsi="Times New Roman" w:cs="Times New Roman"/>
                <w:i/>
                <w:sz w:val="24"/>
                <w:szCs w:val="24"/>
                <w:lang w:eastAsia="hr-HR"/>
              </w:rPr>
              <w:t>UrBroj</w:t>
            </w:r>
            <w:proofErr w:type="spellEnd"/>
            <w:r>
              <w:rPr>
                <w:rFonts w:ascii="Times New Roman" w:eastAsia="Times New Roman" w:hAnsi="Times New Roman" w:cs="Times New Roman"/>
                <w:i/>
                <w:sz w:val="24"/>
                <w:szCs w:val="24"/>
                <w:lang w:eastAsia="hr-HR"/>
              </w:rPr>
              <w:t>: 2155/04</w:t>
            </w:r>
            <w:r w:rsidRPr="00AD5213">
              <w:rPr>
                <w:rFonts w:ascii="Times New Roman" w:eastAsia="Times New Roman" w:hAnsi="Times New Roman" w:cs="Times New Roman"/>
                <w:i/>
                <w:sz w:val="24"/>
                <w:szCs w:val="24"/>
                <w:lang w:eastAsia="hr-HR"/>
              </w:rPr>
              <w:t>-03</w:t>
            </w:r>
            <w:r>
              <w:rPr>
                <w:rFonts w:ascii="Times New Roman" w:eastAsia="Times New Roman" w:hAnsi="Times New Roman" w:cs="Times New Roman"/>
                <w:i/>
                <w:sz w:val="24"/>
                <w:szCs w:val="24"/>
                <w:lang w:eastAsia="hr-HR"/>
              </w:rPr>
              <w:t>-21</w:t>
            </w:r>
            <w:r w:rsidRPr="00AD5213">
              <w:rPr>
                <w:rFonts w:ascii="Times New Roman" w:eastAsia="Times New Roman" w:hAnsi="Times New Roman" w:cs="Times New Roman"/>
                <w:i/>
                <w:sz w:val="24"/>
                <w:szCs w:val="24"/>
                <w:lang w:eastAsia="hr-HR"/>
              </w:rPr>
              <w:t>-01</w:t>
            </w:r>
          </w:p>
        </w:tc>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r w:rsidRPr="00AD5213">
              <w:rPr>
                <w:rFonts w:ascii="Times New Roman" w:eastAsia="Times New Roman" w:hAnsi="Times New Roman" w:cs="Times New Roman"/>
                <w:i/>
                <w:sz w:val="24"/>
                <w:szCs w:val="24"/>
                <w:lang w:eastAsia="hr-HR"/>
              </w:rPr>
              <w:t> </w:t>
            </w:r>
          </w:p>
        </w:tc>
      </w:tr>
      <w:tr w:rsidR="007B4363" w:rsidRPr="00AD5213" w:rsidTr="002C6C78">
        <w:trPr>
          <w:tblCellSpacing w:w="0" w:type="dxa"/>
        </w:trPr>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p>
        </w:tc>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p>
        </w:tc>
      </w:tr>
      <w:tr w:rsidR="007B4363" w:rsidRPr="00AD5213" w:rsidTr="002C6C78">
        <w:trPr>
          <w:tblCellSpacing w:w="0" w:type="dxa"/>
        </w:trPr>
        <w:tc>
          <w:tcPr>
            <w:tcW w:w="0" w:type="auto"/>
            <w:vAlign w:val="center"/>
            <w:hideMark/>
          </w:tcPr>
          <w:p w:rsidR="007B4363" w:rsidRPr="00AD5213" w:rsidRDefault="007B4363" w:rsidP="002C6C78">
            <w:pPr>
              <w:spacing w:before="100" w:beforeAutospacing="1" w:after="100" w:afterAutospacing="1"/>
              <w:rPr>
                <w:rFonts w:ascii="Times New Roman" w:eastAsia="Times New Roman" w:hAnsi="Times New Roman" w:cs="Times New Roman"/>
                <w:i/>
                <w:sz w:val="24"/>
                <w:szCs w:val="24"/>
                <w:lang w:eastAsia="hr-HR"/>
              </w:rPr>
            </w:pPr>
            <w:r w:rsidRPr="00AD5213">
              <w:rPr>
                <w:rFonts w:ascii="Times New Roman" w:eastAsia="Times New Roman" w:hAnsi="Times New Roman" w:cs="Times New Roman"/>
                <w:i/>
                <w:sz w:val="24"/>
                <w:szCs w:val="24"/>
                <w:lang w:eastAsia="hr-HR"/>
              </w:rPr>
              <w:t>Zadvarje</w:t>
            </w:r>
            <w:r>
              <w:rPr>
                <w:rFonts w:ascii="Times New Roman" w:eastAsia="Times New Roman" w:hAnsi="Times New Roman" w:cs="Times New Roman"/>
                <w:i/>
                <w:sz w:val="24"/>
                <w:szCs w:val="24"/>
                <w:lang w:eastAsia="hr-HR"/>
              </w:rPr>
              <w:t>, 01.03.2021</w:t>
            </w:r>
            <w:r w:rsidRPr="00AD5213">
              <w:rPr>
                <w:rFonts w:ascii="Times New Roman" w:eastAsia="Times New Roman" w:hAnsi="Times New Roman" w:cs="Times New Roman"/>
                <w:i/>
                <w:sz w:val="24"/>
                <w:szCs w:val="24"/>
                <w:lang w:eastAsia="hr-HR"/>
              </w:rPr>
              <w:t xml:space="preserve"> </w:t>
            </w:r>
          </w:p>
        </w:tc>
        <w:tc>
          <w:tcPr>
            <w:tcW w:w="0" w:type="auto"/>
            <w:vAlign w:val="center"/>
            <w:hideMark/>
          </w:tcPr>
          <w:p w:rsidR="007B4363" w:rsidRPr="00AD5213" w:rsidRDefault="007B4363" w:rsidP="002C6C78">
            <w:pPr>
              <w:rPr>
                <w:rFonts w:ascii="Times New Roman" w:eastAsia="Times New Roman" w:hAnsi="Times New Roman" w:cs="Times New Roman"/>
                <w:i/>
                <w:sz w:val="24"/>
                <w:szCs w:val="24"/>
                <w:lang w:eastAsia="hr-HR"/>
              </w:rPr>
            </w:pPr>
          </w:p>
        </w:tc>
      </w:tr>
    </w:tbl>
    <w:p w:rsidR="007B4363" w:rsidRDefault="007B4363" w:rsidP="007B4363"/>
    <w:p w:rsidR="00730D48" w:rsidRDefault="00730D48" w:rsidP="00E93AB4"/>
    <w:p w:rsidR="00730D48" w:rsidRDefault="00730D48" w:rsidP="00E93AB4"/>
    <w:p w:rsidR="00730D48" w:rsidRDefault="00730D48" w:rsidP="00E93AB4"/>
    <w:p w:rsidR="00730D48" w:rsidRDefault="00730D48" w:rsidP="00E93AB4"/>
    <w:p w:rsidR="00730D48" w:rsidRDefault="00730D48" w:rsidP="00E93AB4"/>
    <w:p w:rsidR="00730D48" w:rsidRDefault="00730D48" w:rsidP="00E93AB4"/>
    <w:p w:rsidR="00730D48" w:rsidRDefault="00730D48" w:rsidP="00E34DB7">
      <w:pPr>
        <w:pStyle w:val="Naslov1"/>
        <w:rPr>
          <w:b w:val="0"/>
          <w:i/>
        </w:rPr>
      </w:pPr>
    </w:p>
    <w:p w:rsidR="00E34DB7" w:rsidRDefault="00E34DB7" w:rsidP="00E34DB7"/>
    <w:p w:rsidR="00E34DB7" w:rsidRPr="00E34DB7" w:rsidRDefault="00E34DB7" w:rsidP="00E34DB7"/>
    <w:p w:rsidR="00730D48" w:rsidRPr="000F18B2" w:rsidRDefault="00E34DB7" w:rsidP="00730D48">
      <w:pPr>
        <w:rPr>
          <w:rFonts w:ascii="Times New Roman" w:hAnsi="Times New Roman" w:cs="Times New Roman"/>
          <w:b/>
          <w:i/>
        </w:rPr>
      </w:pPr>
      <w:r>
        <w:rPr>
          <w:rFonts w:ascii="Times New Roman" w:hAnsi="Times New Roman" w:cs="Times New Roman"/>
          <w:b/>
          <w:i/>
        </w:rPr>
        <w:t xml:space="preserve">             </w:t>
      </w:r>
    </w:p>
    <w:p w:rsidR="00730D48" w:rsidRPr="000F18B2" w:rsidRDefault="00730D48" w:rsidP="00730D48">
      <w:pPr>
        <w:jc w:val="both"/>
        <w:rPr>
          <w:rFonts w:ascii="Times New Roman" w:hAnsi="Times New Roman" w:cs="Times New Roman"/>
          <w:i/>
        </w:rPr>
      </w:pPr>
      <w:r w:rsidRPr="000F18B2">
        <w:rPr>
          <w:rFonts w:ascii="Times New Roman" w:hAnsi="Times New Roman" w:cs="Times New Roman"/>
          <w:i/>
        </w:rPr>
        <w:t xml:space="preserve">                                                                            </w:t>
      </w:r>
    </w:p>
    <w:p w:rsidR="00730D48" w:rsidRDefault="00730D48" w:rsidP="00730D48">
      <w:pPr>
        <w:jc w:val="both"/>
        <w:rPr>
          <w:rFonts w:ascii="Times New Roman" w:hAnsi="Times New Roman" w:cs="Times New Roman"/>
          <w:i/>
        </w:rPr>
      </w:pPr>
      <w:r w:rsidRPr="000F18B2">
        <w:rPr>
          <w:rFonts w:ascii="Times New Roman" w:hAnsi="Times New Roman" w:cs="Times New Roman"/>
          <w:i/>
        </w:rPr>
        <w:t xml:space="preserve">                                                                         </w:t>
      </w:r>
      <w:r>
        <w:rPr>
          <w:rFonts w:ascii="Times New Roman" w:hAnsi="Times New Roman" w:cs="Times New Roman"/>
          <w:i/>
        </w:rPr>
        <w:t xml:space="preserve">                           </w:t>
      </w:r>
    </w:p>
    <w:p w:rsidR="00730D48" w:rsidRDefault="00730D48" w:rsidP="00730D48">
      <w:pPr>
        <w:jc w:val="both"/>
        <w:rPr>
          <w:rFonts w:ascii="Times New Roman" w:hAnsi="Times New Roman" w:cs="Times New Roman"/>
          <w:i/>
        </w:rPr>
      </w:pPr>
    </w:p>
    <w:p w:rsidR="00C572FA" w:rsidRPr="005F585A" w:rsidRDefault="00C572FA" w:rsidP="00901C43">
      <w:pPr>
        <w:rPr>
          <w:rFonts w:ascii="Times New Roman" w:eastAsia="Times New Roman" w:hAnsi="Times New Roman" w:cs="Times New Roman"/>
          <w:i/>
          <w:lang w:eastAsia="hr-HR"/>
        </w:rPr>
      </w:pPr>
      <w:r>
        <w:rPr>
          <w:rFonts w:ascii="Times New Roman" w:hAnsi="Times New Roman" w:cs="Times New Roman"/>
          <w:b/>
          <w:i/>
        </w:rPr>
        <w:t xml:space="preserve">                         </w:t>
      </w:r>
    </w:p>
    <w:p w:rsidR="00C572FA" w:rsidRPr="008E67CC" w:rsidRDefault="00C572FA" w:rsidP="00C572FA">
      <w:pPr>
        <w:jc w:val="both"/>
        <w:rPr>
          <w:rFonts w:ascii="Times New Roman" w:hAnsi="Times New Roman" w:cs="Times New Roman"/>
          <w:b/>
          <w:i/>
        </w:rPr>
      </w:pPr>
    </w:p>
    <w:p w:rsidR="00C572FA" w:rsidRPr="008E67CC" w:rsidRDefault="00C572FA" w:rsidP="00901C43">
      <w:pPr>
        <w:jc w:val="both"/>
        <w:rPr>
          <w:rFonts w:ascii="Times New Roman" w:hAnsi="Times New Roman" w:cs="Times New Roman"/>
          <w:b/>
          <w:i/>
        </w:rPr>
      </w:pPr>
      <w:r w:rsidRPr="008E67CC">
        <w:rPr>
          <w:rFonts w:ascii="Times New Roman" w:hAnsi="Times New Roman" w:cs="Times New Roman"/>
          <w:b/>
          <w:i/>
        </w:rPr>
        <w:tab/>
      </w:r>
    </w:p>
    <w:p w:rsidR="00C572FA" w:rsidRPr="008E67CC" w:rsidRDefault="00C572FA" w:rsidP="00C572FA">
      <w:pPr>
        <w:jc w:val="both"/>
        <w:rPr>
          <w:rFonts w:ascii="Times New Roman" w:hAnsi="Times New Roman" w:cs="Times New Roman"/>
          <w:i/>
        </w:rPr>
      </w:pPr>
    </w:p>
    <w:p w:rsidR="00C572FA" w:rsidRPr="008E67CC" w:rsidRDefault="00C572FA" w:rsidP="00C572FA">
      <w:pPr>
        <w:jc w:val="both"/>
        <w:rPr>
          <w:rFonts w:ascii="Times New Roman" w:hAnsi="Times New Roman" w:cs="Times New Roman"/>
          <w:i/>
        </w:rPr>
      </w:pPr>
    </w:p>
    <w:p w:rsidR="00730D48" w:rsidRPr="000F18B2" w:rsidRDefault="00730D48" w:rsidP="00730D48">
      <w:pPr>
        <w:jc w:val="both"/>
        <w:rPr>
          <w:rFonts w:ascii="Times New Roman" w:hAnsi="Times New Roman" w:cs="Times New Roman"/>
          <w:i/>
        </w:rPr>
      </w:pPr>
    </w:p>
    <w:p w:rsidR="00730D48" w:rsidRPr="000F18B2" w:rsidRDefault="00730D48" w:rsidP="00730D48">
      <w:pPr>
        <w:jc w:val="both"/>
        <w:rPr>
          <w:rFonts w:ascii="Times New Roman" w:hAnsi="Times New Roman" w:cs="Times New Roman"/>
          <w:i/>
        </w:rPr>
      </w:pPr>
    </w:p>
    <w:p w:rsidR="00E93AB4" w:rsidRPr="00E93AB4" w:rsidRDefault="00652EED" w:rsidP="00E93AB4">
      <w:r>
        <w:rPr>
          <w:noProof/>
          <w:lang w:eastAsia="hr-HR"/>
        </w:rPr>
        <w:pict>
          <v:shape id="Text Box 5" o:spid="_x0000_s1028" type="#_x0000_t202" style="position:absolute;margin-left:-22.5pt;margin-top:323.1pt;width:533.95pt;height:94.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E93AB4" w:rsidRPr="00947035" w:rsidRDefault="00E93AB4" w:rsidP="00E93AB4">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E93AB4" w:rsidRPr="001267BF" w:rsidRDefault="00B9704A" w:rsidP="00E93AB4">
                  <w:pPr>
                    <w:jc w:val="center"/>
                    <w:rPr>
                      <w:rFonts w:ascii="Times New Roman" w:hAnsi="Times New Roman"/>
                      <w:i/>
                    </w:rPr>
                  </w:pPr>
                  <w:r>
                    <w:rPr>
                      <w:rFonts w:ascii="Times New Roman" w:hAnsi="Times New Roman"/>
                      <w:i/>
                    </w:rPr>
                    <w:t>Uređuje  : načelnik</w:t>
                  </w:r>
                </w:p>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 xml:space="preserve">Adresa : </w:t>
                  </w:r>
                  <w:proofErr w:type="spellStart"/>
                  <w:r w:rsidRPr="0093311C">
                    <w:rPr>
                      <w:rFonts w:ascii="Times New Roman" w:hAnsi="Times New Roman"/>
                      <w:i/>
                      <w:sz w:val="24"/>
                      <w:szCs w:val="24"/>
                    </w:rPr>
                    <w:t>Sv.Kate</w:t>
                  </w:r>
                  <w:proofErr w:type="spellEnd"/>
                  <w:r w:rsidRPr="0093311C">
                    <w:rPr>
                      <w:rFonts w:ascii="Times New Roman" w:hAnsi="Times New Roman"/>
                      <w:i/>
                      <w:sz w:val="24"/>
                      <w:szCs w:val="24"/>
                    </w:rPr>
                    <w:t xml:space="preserv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w:t>
                  </w:r>
                  <w:proofErr w:type="spellStart"/>
                  <w:r>
                    <w:rPr>
                      <w:rFonts w:ascii="Times New Roman" w:hAnsi="Times New Roman"/>
                      <w:i/>
                      <w:sz w:val="24"/>
                      <w:szCs w:val="24"/>
                    </w:rPr>
                    <w:t>tel</w:t>
                  </w:r>
                  <w:proofErr w:type="spellEnd"/>
                  <w:r>
                    <w:rPr>
                      <w:rFonts w:ascii="Times New Roman" w:hAnsi="Times New Roman"/>
                      <w:i/>
                      <w:sz w:val="24"/>
                      <w:szCs w:val="24"/>
                    </w:rPr>
                    <w:t>./</w:t>
                  </w:r>
                  <w:proofErr w:type="spellStart"/>
                  <w:r>
                    <w:rPr>
                      <w:rFonts w:ascii="Times New Roman" w:hAnsi="Times New Roman"/>
                      <w:i/>
                      <w:sz w:val="24"/>
                      <w:szCs w:val="24"/>
                    </w:rPr>
                    <w:t>fax</w:t>
                  </w:r>
                  <w:proofErr w:type="spellEnd"/>
                  <w:r>
                    <w:rPr>
                      <w:rFonts w:ascii="Times New Roman" w:hAnsi="Times New Roman"/>
                      <w:i/>
                      <w:sz w:val="24"/>
                      <w:szCs w:val="24"/>
                    </w:rPr>
                    <w:t xml:space="preserve">.: 021/729-222 </w:t>
                  </w:r>
                </w:p>
                <w:p w:rsidR="00E93AB4" w:rsidRPr="0093311C" w:rsidRDefault="00E93AB4" w:rsidP="00E93AB4">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E93AB4" w:rsidRPr="00E93AB4" w:rsidSect="00E93AB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271"/>
    <w:multiLevelType w:val="hybridMultilevel"/>
    <w:tmpl w:val="9D4E3DC4"/>
    <w:lvl w:ilvl="0" w:tplc="88885C9E">
      <w:start w:val="8"/>
      <w:numFmt w:val="bullet"/>
      <w:lvlText w:val="-"/>
      <w:lvlJc w:val="left"/>
      <w:pPr>
        <w:ind w:left="778" w:hanging="360"/>
      </w:pPr>
      <w:rPr>
        <w:rFonts w:ascii="Calibri" w:eastAsia="Times New Roman" w:hAnsi="Calibri" w:cs="Calibri"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
    <w:nsid w:val="499E778A"/>
    <w:multiLevelType w:val="hybridMultilevel"/>
    <w:tmpl w:val="D5B639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77F70573"/>
    <w:multiLevelType w:val="hybridMultilevel"/>
    <w:tmpl w:val="2B108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E8C181D"/>
    <w:multiLevelType w:val="hybridMultilevel"/>
    <w:tmpl w:val="9A10F92E"/>
    <w:lvl w:ilvl="0" w:tplc="88885C9E">
      <w:start w:val="8"/>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AB4"/>
    <w:rsid w:val="000556D9"/>
    <w:rsid w:val="00107E26"/>
    <w:rsid w:val="00127154"/>
    <w:rsid w:val="00175BDE"/>
    <w:rsid w:val="0019435F"/>
    <w:rsid w:val="001C4984"/>
    <w:rsid w:val="001D4847"/>
    <w:rsid w:val="002B5A6F"/>
    <w:rsid w:val="002D392B"/>
    <w:rsid w:val="003C4454"/>
    <w:rsid w:val="003D7CD9"/>
    <w:rsid w:val="003F2102"/>
    <w:rsid w:val="00467AA7"/>
    <w:rsid w:val="00535E51"/>
    <w:rsid w:val="00595A4D"/>
    <w:rsid w:val="00652EED"/>
    <w:rsid w:val="006E4B1B"/>
    <w:rsid w:val="006F4E76"/>
    <w:rsid w:val="00730D48"/>
    <w:rsid w:val="00767DB7"/>
    <w:rsid w:val="007A3C2E"/>
    <w:rsid w:val="007B4363"/>
    <w:rsid w:val="00875E6B"/>
    <w:rsid w:val="00901C43"/>
    <w:rsid w:val="0091792B"/>
    <w:rsid w:val="009A7985"/>
    <w:rsid w:val="00B63F9F"/>
    <w:rsid w:val="00B76821"/>
    <w:rsid w:val="00B9704A"/>
    <w:rsid w:val="00C32281"/>
    <w:rsid w:val="00C572FA"/>
    <w:rsid w:val="00D024F0"/>
    <w:rsid w:val="00D078B4"/>
    <w:rsid w:val="00E34DB7"/>
    <w:rsid w:val="00E93AB4"/>
    <w:rsid w:val="00EE2D8C"/>
    <w:rsid w:val="00F63DBB"/>
    <w:rsid w:val="00F8496E"/>
    <w:rsid w:val="00F87AE3"/>
    <w:rsid w:val="00FC4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styleId="Tekstbalonia">
    <w:name w:val="Balloon Text"/>
    <w:basedOn w:val="Normal"/>
    <w:link w:val="TekstbaloniaChar"/>
    <w:uiPriority w:val="99"/>
    <w:semiHidden/>
    <w:unhideWhenUsed/>
    <w:rsid w:val="002B5A6F"/>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A6F"/>
    <w:rPr>
      <w:rFonts w:ascii="Tahoma" w:hAnsi="Tahoma" w:cs="Tahoma"/>
      <w:sz w:val="16"/>
      <w:szCs w:val="16"/>
    </w:rPr>
  </w:style>
  <w:style w:type="paragraph" w:styleId="StandardWeb">
    <w:name w:val="Normal (Web)"/>
    <w:basedOn w:val="Normal"/>
    <w:rsid w:val="00730D48"/>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b-na16">
    <w:name w:val="tb-na16"/>
    <w:basedOn w:val="Normal"/>
    <w:rsid w:val="00C572FA"/>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C572FA"/>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C572F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FE83-5AAE-4C90-84FB-E54636F2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4777</Words>
  <Characters>27233</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2018-09-04T06:08:00Z</cp:lastPrinted>
  <dcterms:created xsi:type="dcterms:W3CDTF">2021-03-03T12:37:00Z</dcterms:created>
  <dcterms:modified xsi:type="dcterms:W3CDTF">2021-03-03T12:37:00Z</dcterms:modified>
</cp:coreProperties>
</file>