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617D4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630DE9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2020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  <w:r w:rsidR="0098690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,08.02.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98690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</w:p>
    <w:p w:rsidR="00630DE9" w:rsidRDefault="00630DE9" w:rsidP="00630DE9">
      <w:pPr>
        <w:rPr>
          <w:b/>
          <w:i/>
        </w:rPr>
      </w:pPr>
      <w:r>
        <w:rPr>
          <w:b/>
          <w:i/>
        </w:rPr>
        <w:t>AKTI OPĆINSKOG NAČELNIKA</w:t>
      </w:r>
    </w:p>
    <w:p w:rsidR="00630DE9" w:rsidRDefault="00630DE9" w:rsidP="00875E6B">
      <w:pPr>
        <w:rPr>
          <w:noProof/>
          <w:lang w:eastAsia="hr-HR"/>
        </w:rPr>
      </w:pPr>
    </w:p>
    <w:p w:rsidR="00E56121" w:rsidRDefault="00630DE9" w:rsidP="00875E6B"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18415</wp:posOffset>
            </wp:positionV>
            <wp:extent cx="438150" cy="571500"/>
            <wp:effectExtent l="19050" t="0" r="0" b="0"/>
            <wp:wrapNone/>
            <wp:docPr id="1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121" w:rsidRDefault="00E56121" w:rsidP="00875E6B"/>
    <w:p w:rsidR="00E56121" w:rsidRDefault="00E56121" w:rsidP="00875E6B"/>
    <w:p w:rsidR="00630DE9" w:rsidRDefault="00630DE9" w:rsidP="00875E6B">
      <w:pPr>
        <w:rPr>
          <w:b/>
          <w:i/>
        </w:rPr>
      </w:pPr>
    </w:p>
    <w:p w:rsidR="0098690B" w:rsidRDefault="0098690B" w:rsidP="0098690B">
      <w:pPr>
        <w:jc w:val="both"/>
      </w:pPr>
      <w:r>
        <w:t xml:space="preserve">Na temelju članka 63. Zakona o zaštiti okoliša („Narodne novine, br. 80/13, 153/13,78/15, 12/18 i 118/18), članka 5. stavka 4. Uredbe o strateškoj procjeni utjecaja strategije, plana i programa na okoliš („Narodne novine“, br. 3/17) </w:t>
      </w:r>
      <w:r w:rsidRPr="00305A8B">
        <w:t>i članka 45 Statuta Općine Zadvarje(Službeni glasnik Općine Zadvarje 0</w:t>
      </w:r>
      <w:r>
        <w:t>3</w:t>
      </w:r>
      <w:r w:rsidRPr="00305A8B">
        <w:t>/09, 0</w:t>
      </w:r>
      <w:r>
        <w:t>2</w:t>
      </w:r>
      <w:r w:rsidRPr="00305A8B">
        <w:t>/13)Načelnik Općine Zadvarje</w:t>
      </w:r>
      <w:r>
        <w:t xml:space="preserve"> donosi </w:t>
      </w:r>
    </w:p>
    <w:p w:rsidR="0098690B" w:rsidRDefault="0098690B" w:rsidP="0098690B"/>
    <w:p w:rsidR="0098690B" w:rsidRDefault="0098690B" w:rsidP="0098690B"/>
    <w:p w:rsidR="0098690B" w:rsidRPr="00E71550" w:rsidRDefault="0098690B" w:rsidP="0098690B">
      <w:pPr>
        <w:jc w:val="center"/>
        <w:rPr>
          <w:b/>
        </w:rPr>
      </w:pPr>
      <w:r w:rsidRPr="00E71550">
        <w:rPr>
          <w:b/>
        </w:rPr>
        <w:t>ODLUKU</w:t>
      </w:r>
    </w:p>
    <w:p w:rsidR="0098690B" w:rsidRDefault="0098690B" w:rsidP="0098690B">
      <w:pPr>
        <w:jc w:val="center"/>
        <w:rPr>
          <w:b/>
        </w:rPr>
      </w:pPr>
      <w:r w:rsidRPr="00E71550">
        <w:rPr>
          <w:b/>
        </w:rPr>
        <w:t xml:space="preserve">o započinjanju postupka strateške procjene utjecaja na okoliš </w:t>
      </w:r>
    </w:p>
    <w:p w:rsidR="0098690B" w:rsidRDefault="0098690B" w:rsidP="0098690B">
      <w:pPr>
        <w:jc w:val="center"/>
        <w:rPr>
          <w:b/>
        </w:rPr>
      </w:pPr>
      <w:r>
        <w:rPr>
          <w:b/>
        </w:rPr>
        <w:t>Strategije razvoja turizma Općine Zadvarje 2019.-2025.</w:t>
      </w:r>
    </w:p>
    <w:p w:rsidR="0098690B" w:rsidRDefault="0098690B" w:rsidP="0098690B">
      <w:pPr>
        <w:jc w:val="center"/>
      </w:pPr>
    </w:p>
    <w:p w:rsidR="0098690B" w:rsidRPr="006C2795" w:rsidRDefault="0098690B" w:rsidP="0098690B">
      <w:pPr>
        <w:jc w:val="center"/>
      </w:pPr>
      <w:r>
        <w:t>I</w:t>
      </w:r>
      <w:r w:rsidRPr="006C2795">
        <w:t xml:space="preserve">. </w:t>
      </w:r>
    </w:p>
    <w:p w:rsidR="0098690B" w:rsidRDefault="0098690B" w:rsidP="0098690B">
      <w:pPr>
        <w:jc w:val="both"/>
      </w:pPr>
      <w:r>
        <w:t xml:space="preserve">Donošenjem ove Odluke započinje postupak strateške procjene utjecaja na </w:t>
      </w:r>
      <w:proofErr w:type="spellStart"/>
      <w:r>
        <w:t>okolišStrategije</w:t>
      </w:r>
      <w:proofErr w:type="spellEnd"/>
      <w:r>
        <w:t xml:space="preserve"> razvoja turizma Općine Zadvarje 2019.-2025. (dalje u tekstu Strategija razvoja turizma)</w:t>
      </w:r>
      <w:r w:rsidRPr="009A76EF">
        <w:t>.</w:t>
      </w:r>
    </w:p>
    <w:p w:rsidR="0098690B" w:rsidRDefault="0098690B" w:rsidP="0098690B">
      <w:pPr>
        <w:jc w:val="both"/>
      </w:pPr>
    </w:p>
    <w:p w:rsidR="0098690B" w:rsidRDefault="0098690B" w:rsidP="0098690B">
      <w:pPr>
        <w:jc w:val="both"/>
      </w:pPr>
      <w:r>
        <w:t xml:space="preserve">Postupak strateške procjene utjecaja na okoliš (u daljnjem tekstu: SPUO) iz stavka 1. ove Odluke provodi Jedinstveni upravni odjel Općine Zadvarje u suradnji sa Upravnim odjelom za zaštitu okoliša, komunalne poslove, infrastrukturu i investicije Splitsko-dalmatinske županije. </w:t>
      </w:r>
    </w:p>
    <w:p w:rsidR="0098690B" w:rsidRDefault="0098690B" w:rsidP="0098690B">
      <w:pPr>
        <w:jc w:val="both"/>
      </w:pPr>
    </w:p>
    <w:p w:rsidR="0098690B" w:rsidRDefault="0098690B" w:rsidP="0098690B">
      <w:pPr>
        <w:jc w:val="both"/>
      </w:pPr>
      <w:r>
        <w:t xml:space="preserve">Nacrt </w:t>
      </w:r>
      <w:proofErr w:type="spellStart"/>
      <w:r>
        <w:t>prijedlogaStrategije</w:t>
      </w:r>
      <w:proofErr w:type="spellEnd"/>
      <w:r>
        <w:t xml:space="preserve"> razvoja turizma izradilo je Sveučilište u Zadru.</w:t>
      </w:r>
    </w:p>
    <w:p w:rsidR="0098690B" w:rsidRDefault="0098690B" w:rsidP="0098690B">
      <w:pPr>
        <w:jc w:val="both"/>
      </w:pPr>
    </w:p>
    <w:p w:rsidR="0098690B" w:rsidRDefault="0098690B" w:rsidP="0098690B">
      <w:pPr>
        <w:jc w:val="both"/>
      </w:pPr>
      <w:r>
        <w:t xml:space="preserve">Sukladno Rješenju Upravnog odjela za zaštitu okoliša, komunalne poslove, infrastrukturu i investicije Splitsko-dalmatinske županije  od 30. siječnja 2020., (KLASA: UP/I 351-04/19-01/0135, URBROJ: 2181/1-10/06-20-0004) za Strategiju razvoja turizma može se isključiti mogućnost značajnog negativnog utjecaja na ciljeve očuvanja i cjelovitost područja ekološke mreže te je ista prihvatljiva za ekološku mrežu i nije potrebno provesti Glavnu ocjenu prihvatljivosti za ekološku mrežu. </w:t>
      </w:r>
    </w:p>
    <w:p w:rsidR="0098690B" w:rsidRDefault="0098690B" w:rsidP="0098690B"/>
    <w:p w:rsidR="0098690B" w:rsidRPr="00B86582" w:rsidRDefault="0098690B" w:rsidP="0098690B">
      <w:pPr>
        <w:jc w:val="center"/>
      </w:pPr>
      <w:r>
        <w:t>II</w:t>
      </w:r>
      <w:r w:rsidRPr="00B86582">
        <w:t xml:space="preserve">. </w:t>
      </w:r>
    </w:p>
    <w:p w:rsidR="0098690B" w:rsidRDefault="0098690B" w:rsidP="0098690B">
      <w:pPr>
        <w:jc w:val="both"/>
      </w:pPr>
      <w:r w:rsidRPr="0087156B">
        <w:t>Pravna osnova za izradu Strategije razvoja turizma Općine Zadvarje je Zakon o sustavu strateškog planiranja i upravljanja razvojem Republike Hrvatske („Narodne novine“ broj 123/17) i Strategija razvoja turizma RH do 2020.g. („Narodne novine“ broj 55/13).</w:t>
      </w:r>
    </w:p>
    <w:p w:rsidR="0098690B" w:rsidRDefault="0098690B" w:rsidP="0098690B">
      <w:pPr>
        <w:jc w:val="both"/>
      </w:pPr>
    </w:p>
    <w:p w:rsidR="0098690B" w:rsidRDefault="0098690B" w:rsidP="0098690B">
      <w:pPr>
        <w:jc w:val="both"/>
      </w:pPr>
      <w:r>
        <w:t>Svrha Strategije razvoja turizma Općina Zadvarje je definiranje konceptualnog okvira za razvoj turizma na području Općine Zadvarje</w:t>
      </w:r>
    </w:p>
    <w:p w:rsidR="0098690B" w:rsidRDefault="0098690B" w:rsidP="0098690B">
      <w:pPr>
        <w:jc w:val="both"/>
      </w:pPr>
    </w:p>
    <w:p w:rsidR="0098690B" w:rsidRPr="0087156B" w:rsidRDefault="0098690B" w:rsidP="0098690B">
      <w:pPr>
        <w:jc w:val="both"/>
      </w:pPr>
      <w:r>
        <w:t xml:space="preserve">Nositelj izrade predmetne Strategije razvoja turizma je Jedinstveni upravni odjel Općine Zadvarje. Izrađivač predmetne Strategije je Sveučilište u Zadru iz Zadra.  </w:t>
      </w:r>
    </w:p>
    <w:p w:rsidR="0098690B" w:rsidRDefault="0098690B" w:rsidP="0098690B">
      <w:pPr>
        <w:rPr>
          <w:sz w:val="28"/>
        </w:rPr>
      </w:pPr>
    </w:p>
    <w:p w:rsidR="0098690B" w:rsidRDefault="0098690B" w:rsidP="0098690B">
      <w:pPr>
        <w:jc w:val="both"/>
      </w:pPr>
      <w:r w:rsidRPr="0087156B">
        <w:t xml:space="preserve">Strategija razvoja turizma Općine Zadvarje ima tri temeljna strateška cilja: </w:t>
      </w:r>
    </w:p>
    <w:p w:rsidR="0098690B" w:rsidRPr="0087156B" w:rsidRDefault="0098690B" w:rsidP="0098690B">
      <w:pPr>
        <w:jc w:val="both"/>
      </w:pPr>
    </w:p>
    <w:p w:rsidR="0098690B" w:rsidRPr="0087156B" w:rsidRDefault="0098690B" w:rsidP="0098690B">
      <w:pPr>
        <w:jc w:val="both"/>
      </w:pPr>
      <w:r w:rsidRPr="0087156B">
        <w:t>Strateški cilj 1 – Unaprjeđenje javne turističke infrastrukture.</w:t>
      </w:r>
    </w:p>
    <w:p w:rsidR="0098690B" w:rsidRPr="0087156B" w:rsidRDefault="0098690B" w:rsidP="0098690B">
      <w:pPr>
        <w:jc w:val="both"/>
      </w:pPr>
      <w:r w:rsidRPr="0087156B">
        <w:t xml:space="preserve">Strateški cilj 2 – Unaprjeđenje ljudskih potencijala i jačanje poduzetništva u turizmu. </w:t>
      </w:r>
    </w:p>
    <w:p w:rsidR="0098690B" w:rsidRPr="0087156B" w:rsidRDefault="0098690B" w:rsidP="0098690B">
      <w:pPr>
        <w:jc w:val="both"/>
      </w:pPr>
      <w:r w:rsidRPr="0087156B">
        <w:t>Strateški cilj 3 – Razvoj sustava upravljanja turizmom i okolišem u funkciji turizma.</w:t>
      </w:r>
    </w:p>
    <w:p w:rsidR="0098690B" w:rsidRPr="0087156B" w:rsidRDefault="0098690B" w:rsidP="0098690B">
      <w:pPr>
        <w:jc w:val="both"/>
      </w:pPr>
      <w:r w:rsidRPr="0087156B">
        <w:t xml:space="preserve">Uz temeljene strateške ciljeve postavljen je i horizontalni cilj: </w:t>
      </w:r>
    </w:p>
    <w:p w:rsidR="0098690B" w:rsidRPr="0087156B" w:rsidRDefault="0098690B" w:rsidP="0098690B">
      <w:pPr>
        <w:jc w:val="both"/>
      </w:pPr>
      <w:r w:rsidRPr="0087156B">
        <w:t xml:space="preserve">Horizontalni cilj 1 – Unaprjeđenje ukupne kvalitete života u Općini Zadvarje. </w:t>
      </w:r>
    </w:p>
    <w:p w:rsidR="0098690B" w:rsidRPr="0087156B" w:rsidRDefault="0098690B" w:rsidP="0098690B">
      <w:pPr>
        <w:jc w:val="both"/>
      </w:pPr>
    </w:p>
    <w:p w:rsidR="0098690B" w:rsidRPr="0087156B" w:rsidRDefault="0098690B" w:rsidP="0098690B">
      <w:pPr>
        <w:jc w:val="both"/>
      </w:pPr>
      <w:r w:rsidRPr="0087156B">
        <w:t>Strategija razvoja turizma Općine Zadvarje obuhvaća čitavo područje Općine Zadvarje.</w:t>
      </w:r>
    </w:p>
    <w:p w:rsidR="0098690B" w:rsidRDefault="0098690B" w:rsidP="0098690B">
      <w:pPr>
        <w:jc w:val="both"/>
        <w:rPr>
          <w:rFonts w:eastAsia="Times New Roman"/>
          <w:b/>
          <w:lang w:eastAsia="hr-HR"/>
        </w:rPr>
      </w:pPr>
    </w:p>
    <w:p w:rsidR="0098690B" w:rsidRDefault="0098690B" w:rsidP="0098690B">
      <w:pPr>
        <w:jc w:val="both"/>
        <w:rPr>
          <w:rFonts w:eastAsia="Times New Roman"/>
          <w:b/>
          <w:lang w:eastAsia="hr-HR"/>
        </w:rPr>
      </w:pPr>
    </w:p>
    <w:p w:rsidR="0098690B" w:rsidRDefault="0098690B" w:rsidP="0098690B">
      <w:pPr>
        <w:jc w:val="center"/>
      </w:pPr>
      <w:r>
        <w:t xml:space="preserve">III. </w:t>
      </w:r>
    </w:p>
    <w:p w:rsidR="0098690B" w:rsidRDefault="0098690B" w:rsidP="0098690B">
      <w:pPr>
        <w:jc w:val="both"/>
      </w:pPr>
      <w:r>
        <w:t xml:space="preserve">U postupku ove </w:t>
      </w:r>
      <w:proofErr w:type="spellStart"/>
      <w:r>
        <w:t>SPUOprovest</w:t>
      </w:r>
      <w:proofErr w:type="spellEnd"/>
      <w:r>
        <w:t xml:space="preserve"> će se radnje u skladu sa odredbama Zakona o zaštiti okoliša („Narodne novine“, br. 80/13, 153/13, 78/15, 12/18 i 118/18), Uredbe o strateškoj procjeni utjecaja strategije, plana i programa na okoliš („Narodne novine“, br.3/17) i Uredbe o informiranju javnosti i zainteresirane javnosti u pitanjima zaštite okoliša („Narodne novine“ broj 64/08). </w:t>
      </w:r>
    </w:p>
    <w:p w:rsidR="0098690B" w:rsidRDefault="0098690B" w:rsidP="0098690B"/>
    <w:p w:rsidR="0098690B" w:rsidRDefault="0098690B" w:rsidP="0098690B">
      <w:pPr>
        <w:jc w:val="center"/>
      </w:pPr>
      <w:r>
        <w:t>IV.</w:t>
      </w:r>
    </w:p>
    <w:p w:rsidR="0098690B" w:rsidRDefault="0098690B" w:rsidP="0098690B">
      <w:pPr>
        <w:jc w:val="both"/>
      </w:pPr>
      <w:r>
        <w:t xml:space="preserve">Redoslijed radnji koje će se provesti u postupku strateške procjene utjecaja na </w:t>
      </w:r>
      <w:proofErr w:type="spellStart"/>
      <w:r>
        <w:t>okolišnaveden</w:t>
      </w:r>
      <w:proofErr w:type="spellEnd"/>
      <w:r>
        <w:t xml:space="preserve"> je u Prilogu I. ove Odluke. </w:t>
      </w:r>
    </w:p>
    <w:p w:rsidR="0098690B" w:rsidRDefault="0098690B" w:rsidP="0098690B"/>
    <w:p w:rsidR="0098690B" w:rsidRDefault="0098690B" w:rsidP="0098690B">
      <w:pPr>
        <w:jc w:val="center"/>
      </w:pPr>
      <w:r>
        <w:t xml:space="preserve">V. </w:t>
      </w:r>
    </w:p>
    <w:p w:rsidR="0098690B" w:rsidRDefault="0098690B" w:rsidP="0098690B">
      <w:pPr>
        <w:jc w:val="both"/>
      </w:pPr>
      <w:r>
        <w:t xml:space="preserve">U postupku strateške procjene utjecaja na okoliš, prema ovoj Odluci, sudjelovat će javnopravna tijela navedena u Prilogu II. ove Odluke. </w:t>
      </w:r>
    </w:p>
    <w:p w:rsidR="0098690B" w:rsidRDefault="0098690B" w:rsidP="0098690B"/>
    <w:p w:rsidR="0098690B" w:rsidRDefault="0098690B" w:rsidP="0098690B">
      <w:pPr>
        <w:jc w:val="center"/>
      </w:pPr>
      <w:r>
        <w:t xml:space="preserve">VI. </w:t>
      </w:r>
    </w:p>
    <w:p w:rsidR="0098690B" w:rsidRDefault="0098690B" w:rsidP="0098690B">
      <w:pPr>
        <w:jc w:val="both"/>
      </w:pPr>
      <w:r>
        <w:t xml:space="preserve">Jedinstveni upravni odjel Općine </w:t>
      </w:r>
      <w:proofErr w:type="spellStart"/>
      <w:r>
        <w:t>Zadvarjeće</w:t>
      </w:r>
      <w:proofErr w:type="spellEnd"/>
      <w:r>
        <w:t xml:space="preserve"> o ovoj Odluci informirati javnost u skladu sa odredbama Zakona o zaštiti okoliša i Uredbe o informiranju i sudjelovanju javnosti i zainteresirane javnosti u pitanjima zaštite okoliša („Narodne novine“, br. 64/08). </w:t>
      </w:r>
    </w:p>
    <w:p w:rsidR="0098690B" w:rsidRDefault="0098690B" w:rsidP="0098690B"/>
    <w:p w:rsidR="0098690B" w:rsidRDefault="0098690B" w:rsidP="0098690B"/>
    <w:p w:rsidR="0098690B" w:rsidRDefault="0098690B" w:rsidP="0098690B">
      <w:pPr>
        <w:jc w:val="center"/>
      </w:pPr>
      <w:r>
        <w:t>VII.</w:t>
      </w:r>
    </w:p>
    <w:p w:rsidR="0098690B" w:rsidRDefault="0098690B" w:rsidP="0098690B">
      <w:pPr>
        <w:jc w:val="both"/>
      </w:pPr>
      <w:r>
        <w:t>Ova Odluka stupa na snagu danom donošenja, a objavit će se u  „Službenom glasniku Općine Zadvarje“</w:t>
      </w:r>
    </w:p>
    <w:p w:rsidR="0098690B" w:rsidRDefault="0098690B" w:rsidP="0098690B"/>
    <w:p w:rsidR="0098690B" w:rsidRDefault="0098690B" w:rsidP="0098690B">
      <w:r>
        <w:t>KLASA:335-01/20-01/02</w:t>
      </w:r>
    </w:p>
    <w:p w:rsidR="0098690B" w:rsidRDefault="0098690B" w:rsidP="0098690B">
      <w:r>
        <w:t>URBROJ:2155/04-02-20-1</w:t>
      </w:r>
    </w:p>
    <w:p w:rsidR="0098690B" w:rsidRDefault="0098690B" w:rsidP="0098690B">
      <w:r>
        <w:t>Zadvarje,07.02.2020</w:t>
      </w:r>
    </w:p>
    <w:p w:rsidR="0098690B" w:rsidRDefault="0098690B" w:rsidP="00986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98690B" w:rsidRDefault="0098690B" w:rsidP="00986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OPĆINE ZADVARJE</w:t>
      </w:r>
    </w:p>
    <w:p w:rsidR="0098690B" w:rsidRDefault="0098690B" w:rsidP="00986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Krželj</w:t>
      </w:r>
    </w:p>
    <w:p w:rsidR="0098690B" w:rsidRDefault="0098690B" w:rsidP="00986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Mag.ing.el.</w:t>
      </w:r>
    </w:p>
    <w:p w:rsidR="0098690B" w:rsidRDefault="0098690B" w:rsidP="0098690B"/>
    <w:p w:rsidR="0098690B" w:rsidRDefault="0098690B" w:rsidP="0098690B"/>
    <w:p w:rsidR="0098690B" w:rsidRDefault="0098690B" w:rsidP="0098690B"/>
    <w:p w:rsidR="0098690B" w:rsidRDefault="0098690B" w:rsidP="0098690B"/>
    <w:p w:rsidR="0098690B" w:rsidRDefault="0098690B" w:rsidP="0098690B">
      <w:r>
        <w:t>Prilog  I. Redoslijed radnji</w:t>
      </w:r>
    </w:p>
    <w:p w:rsidR="0098690B" w:rsidRDefault="0098690B" w:rsidP="0098690B">
      <w:r>
        <w:t>Prilog II. Javnopravna tijela koja sudjeluju u postupku SPUO</w:t>
      </w:r>
    </w:p>
    <w:p w:rsidR="0098690B" w:rsidRDefault="0098690B" w:rsidP="0098690B"/>
    <w:p w:rsidR="0098690B" w:rsidRDefault="0098690B" w:rsidP="0098690B"/>
    <w:p w:rsidR="0098690B" w:rsidRDefault="0098690B" w:rsidP="0098690B"/>
    <w:p w:rsidR="0098690B" w:rsidRPr="007F58AB" w:rsidRDefault="0098690B" w:rsidP="0098690B">
      <w:pPr>
        <w:jc w:val="center"/>
        <w:rPr>
          <w:b/>
        </w:rPr>
      </w:pPr>
      <w:r>
        <w:rPr>
          <w:b/>
        </w:rPr>
        <w:t>P</w:t>
      </w:r>
      <w:r w:rsidRPr="007F58AB">
        <w:rPr>
          <w:b/>
        </w:rPr>
        <w:t xml:space="preserve">RILOG </w:t>
      </w:r>
      <w:r>
        <w:rPr>
          <w:b/>
        </w:rPr>
        <w:t>I</w:t>
      </w:r>
      <w:r w:rsidRPr="007F58AB">
        <w:rPr>
          <w:b/>
        </w:rPr>
        <w:t xml:space="preserve">. </w:t>
      </w:r>
    </w:p>
    <w:p w:rsidR="0098690B" w:rsidRPr="007F58AB" w:rsidRDefault="0098690B" w:rsidP="0098690B">
      <w:pPr>
        <w:jc w:val="center"/>
        <w:rPr>
          <w:b/>
        </w:rPr>
      </w:pPr>
    </w:p>
    <w:p w:rsidR="0098690B" w:rsidRDefault="0098690B" w:rsidP="0098690B">
      <w:pPr>
        <w:rPr>
          <w:b/>
        </w:rPr>
      </w:pPr>
      <w:r>
        <w:rPr>
          <w:b/>
        </w:rPr>
        <w:t>Redoslijed radnji koje će se provesti u postupku strateške procjene utjecaja na okoliš Strategije razvoja turizma</w:t>
      </w:r>
    </w:p>
    <w:p w:rsidR="0098690B" w:rsidRPr="007F58AB" w:rsidRDefault="0098690B" w:rsidP="0098690B">
      <w:pPr>
        <w:jc w:val="center"/>
        <w:rPr>
          <w:b/>
        </w:rPr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>Jedinstveni upravni odjel Općine Zadvarje (dalje u tekstu Jedinstveni upravni odjel) će u roku 8 dana od dana donošenja ove Odluke započeti postupak određivanja sadržaja strateške studije.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 xml:space="preserve">U postupku određivanja sadržaja strateške studije Jedinstveni upravni odjel će od tijela i/ili osoba nadležnih prema posebnim propisima za pojedine sastavnice okoliša i opterećenja za okoliš, zatražiti mišljenje o sadržaju i razini obuhvata podataka kojima se obavezni sadržaj strateške studije dopunjuje kao posebni zahtjev vezano za područje iz djelokruga tog tijela i/ili osoba. Rok za dostavu mišljenja o potrebnom sadržaju strateške studije je 30 dana od primitka zahtjeva Jedinstvenog upravnog odjela. Ove radnje provode se sukladno odredbama članaka 7. do 10. Uredbe o strateškoj procjeni utjecaja plana i programa na okoliš („Narodne novine“, br. 3/17) - u daljnjem tekstu Uredba. 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 xml:space="preserve">U postupku utvrđivanja sadržaja strateške studije Jedinstveni upravni odjel će sukladno člancima 5., 6. i 12. Uredbe o informiranju i sudjelovanju javnosti i zainteresirane javnosti u pitanjima zaštite okoliša („Narodne novine“, br. 64/08) na internetskoj stranici Općine Zadvarje objaviti Odluku o započinjanju postupka strateške procjene utjecaja na okoliš te informirati javnost o načinu sudjelovanja u postupku strateške procjene. 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>Jedinstveni upravni odjel će, u svrhu usuglašavanja mišljenja o sadržaju strateške studije i utvrđivanja konačnog sadržaja strateške studije, za vrijeme roka za dostavu mišljenja (30 dana od dana primitka zahtjeva) koordinirati i provesti konzultacije, a po potrebi i više konzultacija s predstavnicima tijela i osoba od kojih je zatraženo mišljenje. O provedenim konzultacijama upravni odjel će voditi zapisnik.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 xml:space="preserve">Nakon zaprimanja mišljenja tijela i/ili osoba i javnosti Jedinstveni upravni odjel utvrđuje konačni sadržaj strateške studije te Općinski načelnik Općine </w:t>
      </w:r>
      <w:proofErr w:type="spellStart"/>
      <w:r>
        <w:t>Zadvarjedonosi</w:t>
      </w:r>
      <w:proofErr w:type="spellEnd"/>
      <w:r>
        <w:t xml:space="preserve"> Odluku o sadržaju strateške studije, koja će se objaviti na internetskoj stranici Općine Zadvarje sukladno članku 11. Uredbe. 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 xml:space="preserve">Jedinstveni upravni odjel Općine Zadvarje u roku od 8 dana od dana donošenja Odluke o utvrđivanju sadržaja strateške studije istu dostavlja odabranom ovlašteniku, koji će izraditi Stratešku studiju, sukladno članku 11. Uredbe. 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 xml:space="preserve">Za potrebe ocjene stručne utemeljenosti i cjelovitosti strateške studije Općinski načelnik Općine Zadvarje imenuje Povjerenstvo za stratešku procjenu u roku od 8 dana od donošenja odluke o sadržaju strateške studije. Postupak imenovanja i rad Povjerenstva propisan je odredbama Uredbe o strateškoj procjeni utjecaja strategije, plana i programa na okoliš. 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 xml:space="preserve">Jedinstveni upravni odjel u roku od 8 dana od dana primitka strateške studije od ovlaštenika, istu zajedno s nacrtom prijedloga Strategije razvoja </w:t>
      </w:r>
      <w:proofErr w:type="spellStart"/>
      <w:r>
        <w:t>turizmadostavlja</w:t>
      </w:r>
      <w:proofErr w:type="spellEnd"/>
      <w:r>
        <w:t xml:space="preserve"> Povjerenstvu za stratešku procjenu. Nakon što u postupku  sukladno člancima 17. do 21. Uredbe ocijeni da je strateška studija cjelovita i stručno utemeljena, Povjerenstvo donosi mišljenje.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 xml:space="preserve">Nakon što razmotri mišljenje Povjerenstva, Općinski načelnik Općine Zadvarje donosi Odluku o upućivanju strateške studije i nacrta prijedloga Strategije razvoja turizma u javnu raspravu, sukladno članku 23. i 24. Uredbe, </w:t>
      </w:r>
      <w:proofErr w:type="spellStart"/>
      <w:r>
        <w:t>kojaOdluka</w:t>
      </w:r>
      <w:proofErr w:type="spellEnd"/>
      <w:r>
        <w:t xml:space="preserve"> </w:t>
      </w:r>
      <w:proofErr w:type="spellStart"/>
      <w:r>
        <w:t>seobjavljuje</w:t>
      </w:r>
      <w:proofErr w:type="spellEnd"/>
      <w:r>
        <w:t xml:space="preserve"> na internetskoj stranici Općine Zadvarje. Postupak sudjelovanja javnosti u javnoj raspravi o strateškoj studiji i nacrtu </w:t>
      </w:r>
      <w:proofErr w:type="spellStart"/>
      <w:r>
        <w:t>prijedlogaStrategije</w:t>
      </w:r>
      <w:proofErr w:type="spellEnd"/>
      <w:r>
        <w:t xml:space="preserve"> razvoja turizma provodi se prema odredbama članka 5., 6. i 12. Uredbe o informiranju i sudjelovanju javnosti i zainteresirane javnosti u pitanjima zaštite okoliša. 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>Istodobno s upućivanjem na javnu raspravu, Jedinstveni upravni odjel dostavlja stratešku studiju i nacrt prijedloga Strategije razvoja turizma na mišljenje tijelima i/ili osobama od kojih je zatraženo mišljenje za utvrđivanje sadržaja strateške studije.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>Nakon provedene javne rasprave, Jedinstveni upravni odjel sva mišljenja, primjedbe i prijedloge iz javne rasprave svih sudionika (tijela/osoba/javnosti) dostavlja na očitovanje ovlašteniku, odnosno izrađivaču strateške studije i izrađivaču nacrta prijedloga Strategije razvoja turizma. Svojim očitovanjem izrađivač strateške studije će predložiti konačne mjere zaštite okoliša i program praćenja stanja okoliša. Jedinstveni upravni odjel nakon toga priprema konačni prijedlog Strategije razvoja turizma.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 xml:space="preserve">Prije upućivanja nacrta konačnog prijedloga Strategije razvoja </w:t>
      </w:r>
      <w:proofErr w:type="spellStart"/>
      <w:r>
        <w:t>turizmana</w:t>
      </w:r>
      <w:proofErr w:type="spellEnd"/>
      <w:r>
        <w:t xml:space="preserve"> usvajanje, Jedinstveni upravni odjel pribavlja, sukladno članku 25. Uredbe, mišljenje od Upravnog odjela za zaštitu okoliša, komunalne poslove, infrastrukturu i investicije Splitsko-dalmatinske županije o provedenoj strateškoj procjeni, a navedeno je tijelo u roku od 30 dana od dana primitka dokumentacije u obvezi dostaviti mišljenje Jedinstvenom upravnom odjelu.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numPr>
          <w:ilvl w:val="0"/>
          <w:numId w:val="3"/>
        </w:numPr>
        <w:spacing w:after="60"/>
        <w:jc w:val="both"/>
      </w:pPr>
      <w:r>
        <w:t xml:space="preserve">Nakon usvajanja Strategije razvoja turizma, u roku od 30 dana od donošenja odluke o usvajanju, Jedinstveni upravni odjel dužan je izraditi izvješće o provedenoj strateškoj procjeni čime završava postupak strateške procjene. O navedenom izvješću i usvojenoj Strategiji razvoja turizma Jedinstveni upravni odjel informira javnost, tijela i osobe određena posebnim propisima, jedinice lokalne samouprave i druga tijela koja su sudjelovala u postupku strateške procjene utjecaja na okoliš. </w:t>
      </w: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pStyle w:val="Odlomakpopisa"/>
        <w:jc w:val="both"/>
      </w:pPr>
    </w:p>
    <w:p w:rsidR="0098690B" w:rsidRDefault="0098690B" w:rsidP="0098690B">
      <w:pPr>
        <w:jc w:val="both"/>
      </w:pPr>
    </w:p>
    <w:p w:rsidR="0098690B" w:rsidRDefault="0098690B" w:rsidP="0098690B">
      <w:pPr>
        <w:jc w:val="both"/>
      </w:pPr>
    </w:p>
    <w:p w:rsidR="0098690B" w:rsidRDefault="0098690B" w:rsidP="0098690B">
      <w:pPr>
        <w:jc w:val="both"/>
      </w:pPr>
    </w:p>
    <w:p w:rsidR="0098690B" w:rsidRDefault="0098690B" w:rsidP="0098690B">
      <w:pPr>
        <w:jc w:val="both"/>
      </w:pPr>
    </w:p>
    <w:p w:rsidR="0098690B" w:rsidRDefault="0098690B" w:rsidP="0098690B">
      <w:pPr>
        <w:jc w:val="both"/>
      </w:pPr>
    </w:p>
    <w:p w:rsidR="0098690B" w:rsidRDefault="0098690B" w:rsidP="0098690B">
      <w:pPr>
        <w:jc w:val="both"/>
      </w:pPr>
    </w:p>
    <w:p w:rsidR="0098690B" w:rsidRDefault="0098690B" w:rsidP="0098690B"/>
    <w:p w:rsidR="0098690B" w:rsidRDefault="0098690B" w:rsidP="0098690B">
      <w:bookmarkStart w:id="0" w:name="_GoBack"/>
      <w:bookmarkEnd w:id="0"/>
    </w:p>
    <w:p w:rsidR="0098690B" w:rsidRPr="007F58AB" w:rsidRDefault="0098690B" w:rsidP="0098690B">
      <w:pPr>
        <w:jc w:val="center"/>
        <w:rPr>
          <w:b/>
        </w:rPr>
      </w:pPr>
      <w:r w:rsidRPr="007F58AB">
        <w:rPr>
          <w:b/>
        </w:rPr>
        <w:t xml:space="preserve">PRILOG </w:t>
      </w:r>
      <w:r>
        <w:rPr>
          <w:b/>
        </w:rPr>
        <w:t>II</w:t>
      </w:r>
      <w:r w:rsidRPr="007F58AB">
        <w:rPr>
          <w:b/>
        </w:rPr>
        <w:t xml:space="preserve">. </w:t>
      </w:r>
    </w:p>
    <w:p w:rsidR="0098690B" w:rsidRPr="007F58AB" w:rsidRDefault="0098690B" w:rsidP="0098690B">
      <w:pPr>
        <w:jc w:val="center"/>
        <w:rPr>
          <w:b/>
        </w:rPr>
      </w:pPr>
    </w:p>
    <w:p w:rsidR="0098690B" w:rsidRDefault="0098690B" w:rsidP="0098690B">
      <w:pPr>
        <w:jc w:val="center"/>
        <w:rPr>
          <w:b/>
        </w:rPr>
      </w:pPr>
      <w:r>
        <w:rPr>
          <w:b/>
        </w:rPr>
        <w:t>Popis javnopravnih tijela koja su dužna sudjelovati u postupku strateške procjene</w:t>
      </w:r>
    </w:p>
    <w:p w:rsidR="0098690B" w:rsidRPr="00933AAB" w:rsidRDefault="0098690B" w:rsidP="0098690B">
      <w:pPr>
        <w:rPr>
          <w:sz w:val="28"/>
        </w:rPr>
      </w:pPr>
    </w:p>
    <w:p w:rsidR="0098690B" w:rsidRPr="00933AAB" w:rsidRDefault="0098690B" w:rsidP="0098690B">
      <w:pPr>
        <w:pStyle w:val="Odlomakpopisa"/>
        <w:numPr>
          <w:ilvl w:val="0"/>
          <w:numId w:val="4"/>
        </w:numPr>
        <w:spacing w:after="60"/>
      </w:pPr>
      <w:r w:rsidRPr="00933AAB">
        <w:t xml:space="preserve">Ministarstvo kulture, Uprava za zaštitu kulturne baštine, Konzervatorski odjel u Splitu, </w:t>
      </w:r>
      <w:proofErr w:type="spellStart"/>
      <w:r w:rsidRPr="00933AAB">
        <w:t>Porinova</w:t>
      </w:r>
      <w:proofErr w:type="spellEnd"/>
      <w:r w:rsidRPr="00933AAB">
        <w:t xml:space="preserve"> 1, 21000 Split</w:t>
      </w:r>
    </w:p>
    <w:p w:rsidR="0098690B" w:rsidRPr="00933AAB" w:rsidRDefault="0098690B" w:rsidP="0098690B">
      <w:pPr>
        <w:pStyle w:val="Odlomakpopisa"/>
        <w:numPr>
          <w:ilvl w:val="0"/>
          <w:numId w:val="4"/>
        </w:numPr>
        <w:spacing w:after="60"/>
      </w:pPr>
      <w:r w:rsidRPr="00933AAB">
        <w:t xml:space="preserve">Upravni odjel za komunalne poslove, komunalnu infrastrukturu i zaštitu okoliša Splitsko-dalmatinske županije, Bihaćka 1, 21000 Split </w:t>
      </w:r>
    </w:p>
    <w:p w:rsidR="0098690B" w:rsidRPr="00933AAB" w:rsidRDefault="0098690B" w:rsidP="0098690B">
      <w:pPr>
        <w:pStyle w:val="Odlomakpopisa"/>
        <w:numPr>
          <w:ilvl w:val="0"/>
          <w:numId w:val="4"/>
        </w:numPr>
        <w:spacing w:after="60"/>
      </w:pPr>
      <w:r w:rsidRPr="00933AAB">
        <w:t>Upravni odjel za graditeljstvo i prostorno uređenje Splitsko-dalmatinske županije, Domovinskog rata 2/IV, 21000 Split</w:t>
      </w:r>
    </w:p>
    <w:p w:rsidR="0098690B" w:rsidRDefault="0098690B" w:rsidP="0098690B">
      <w:pPr>
        <w:pStyle w:val="Odlomakpopisa"/>
        <w:numPr>
          <w:ilvl w:val="0"/>
          <w:numId w:val="4"/>
        </w:numPr>
        <w:spacing w:after="60"/>
      </w:pPr>
      <w:r w:rsidRPr="00933AAB">
        <w:t>Upravni odjel za turizam i pomorstvo Splitsko-dalmatinske županije, Domovinskog rata 2/IV, 21000 Split</w:t>
      </w:r>
    </w:p>
    <w:p w:rsidR="0098690B" w:rsidRPr="00933AAB" w:rsidRDefault="0098690B" w:rsidP="0098690B">
      <w:pPr>
        <w:pStyle w:val="Odlomakpopisa"/>
        <w:numPr>
          <w:ilvl w:val="0"/>
          <w:numId w:val="4"/>
        </w:numPr>
        <w:spacing w:after="60"/>
      </w:pPr>
      <w:r>
        <w:t>Upravni odjel za gospodarstvo, EU fondove i poljoprivredu Splitsko-dalmatinske županije, Domovinskog rata 2/IV, 21000 Split</w:t>
      </w:r>
    </w:p>
    <w:p w:rsidR="0098690B" w:rsidRPr="00933AAB" w:rsidRDefault="0098690B" w:rsidP="0098690B">
      <w:pPr>
        <w:pStyle w:val="Odlomakpopisa"/>
        <w:numPr>
          <w:ilvl w:val="0"/>
          <w:numId w:val="4"/>
        </w:numPr>
        <w:spacing w:after="60"/>
      </w:pPr>
      <w:r w:rsidRPr="00933AAB">
        <w:t xml:space="preserve">Hrvatske vode, </w:t>
      </w:r>
      <w:proofErr w:type="spellStart"/>
      <w:r w:rsidRPr="00933AAB">
        <w:t>Vodnogospodarski</w:t>
      </w:r>
      <w:proofErr w:type="spellEnd"/>
      <w:r w:rsidRPr="00933AAB">
        <w:t xml:space="preserve"> odjel za slivove južnog Jadrana, Vukovarska 35, </w:t>
      </w:r>
      <w:proofErr w:type="spellStart"/>
      <w:r w:rsidRPr="00933AAB">
        <w:t>p.p</w:t>
      </w:r>
      <w:proofErr w:type="spellEnd"/>
      <w:r w:rsidRPr="00933AAB">
        <w:t xml:space="preserve">. 475, 21000 Split </w:t>
      </w:r>
    </w:p>
    <w:p w:rsidR="0098690B" w:rsidRPr="00933AAB" w:rsidRDefault="0098690B" w:rsidP="0098690B">
      <w:pPr>
        <w:pStyle w:val="Odlomakpopisa"/>
        <w:numPr>
          <w:ilvl w:val="0"/>
          <w:numId w:val="4"/>
        </w:numPr>
        <w:spacing w:after="60"/>
      </w:pPr>
      <w:r w:rsidRPr="00933AAB">
        <w:t>Hrvatske šume, UŠP Split, Kralja Zvonimira 35/III, 21 000 Split</w:t>
      </w:r>
    </w:p>
    <w:p w:rsidR="0098690B" w:rsidRPr="00933AAB" w:rsidRDefault="0098690B" w:rsidP="0098690B">
      <w:pPr>
        <w:numPr>
          <w:ilvl w:val="0"/>
          <w:numId w:val="4"/>
        </w:numPr>
        <w:spacing w:after="60"/>
        <w:rPr>
          <w:rFonts w:eastAsia="Times New Roman"/>
        </w:rPr>
      </w:pPr>
      <w:r w:rsidRPr="00933AAB">
        <w:rPr>
          <w:rFonts w:eastAsia="Times New Roman"/>
        </w:rPr>
        <w:t>Županijska uprava za ceste na području Splitsko-dalmatinske županije, Ruđera Boškovića 22, 21000 Split</w:t>
      </w:r>
    </w:p>
    <w:p w:rsidR="0098690B" w:rsidRPr="00933AAB" w:rsidRDefault="0098690B" w:rsidP="0098690B">
      <w:pPr>
        <w:numPr>
          <w:ilvl w:val="0"/>
          <w:numId w:val="4"/>
        </w:numPr>
        <w:spacing w:after="60"/>
        <w:rPr>
          <w:rFonts w:eastAsia="Times New Roman"/>
        </w:rPr>
      </w:pPr>
      <w:r w:rsidRPr="00933AAB">
        <w:rPr>
          <w:rFonts w:eastAsia="Times New Roman"/>
        </w:rPr>
        <w:t xml:space="preserve">Hrvatske ceste, Ruđera Boškovića 22, Split </w:t>
      </w:r>
    </w:p>
    <w:p w:rsidR="0098690B" w:rsidRPr="00933AAB" w:rsidRDefault="0098690B" w:rsidP="0098690B">
      <w:pPr>
        <w:pStyle w:val="Odlomakpopisa"/>
        <w:numPr>
          <w:ilvl w:val="0"/>
          <w:numId w:val="4"/>
        </w:numPr>
        <w:spacing w:after="60"/>
      </w:pPr>
      <w:r w:rsidRPr="00933AAB">
        <w:t>HEP – Operator prijenosnog sustava d.o.o., Prijenosno područje Split, Ulica kneza Ljudevita Posavskog 5, 21000 Split</w:t>
      </w:r>
    </w:p>
    <w:p w:rsidR="0098690B" w:rsidRPr="00933AAB" w:rsidRDefault="0098690B" w:rsidP="0098690B">
      <w:pPr>
        <w:pStyle w:val="Odlomakpopisa"/>
        <w:numPr>
          <w:ilvl w:val="0"/>
          <w:numId w:val="4"/>
        </w:numPr>
        <w:spacing w:after="60"/>
      </w:pPr>
      <w:r w:rsidRPr="00933AAB">
        <w:t>MUP – Policijska uprava Splitsko-dalmatinska, Sektor upravnih, inspekcijskih i poslova civilne zaštite, Trg Hrvatske bratske zajednice 9, 21000 Split</w:t>
      </w:r>
    </w:p>
    <w:p w:rsidR="0098690B" w:rsidRDefault="0098690B" w:rsidP="0098690B">
      <w:pPr>
        <w:numPr>
          <w:ilvl w:val="0"/>
          <w:numId w:val="4"/>
        </w:numPr>
        <w:spacing w:after="60"/>
        <w:rPr>
          <w:rFonts w:eastAsia="Times New Roman"/>
        </w:rPr>
      </w:pPr>
      <w:r w:rsidRPr="00933AAB">
        <w:rPr>
          <w:rFonts w:eastAsia="Times New Roman"/>
        </w:rPr>
        <w:t xml:space="preserve">Nastavni Zavod za javno zdravstvo Splitsko-dalmatinske županije, Vukovarska ulica 46, Split </w:t>
      </w:r>
    </w:p>
    <w:p w:rsidR="0098690B" w:rsidRDefault="0098690B" w:rsidP="0098690B">
      <w:pPr>
        <w:numPr>
          <w:ilvl w:val="0"/>
          <w:numId w:val="4"/>
        </w:numPr>
        <w:spacing w:after="60"/>
        <w:rPr>
          <w:rFonts w:eastAsia="Times New Roman"/>
        </w:rPr>
      </w:pPr>
      <w:r>
        <w:rPr>
          <w:rFonts w:eastAsia="Times New Roman"/>
        </w:rPr>
        <w:t xml:space="preserve">EVN Croatia plin d.o.o., Zagrebačka Avenija 104, 10 000 Zagreb, </w:t>
      </w:r>
    </w:p>
    <w:p w:rsidR="0098690B" w:rsidRDefault="0098690B" w:rsidP="0098690B">
      <w:pPr>
        <w:numPr>
          <w:ilvl w:val="0"/>
          <w:numId w:val="4"/>
        </w:numPr>
        <w:spacing w:after="60"/>
        <w:rPr>
          <w:rFonts w:eastAsia="Times New Roman"/>
        </w:rPr>
      </w:pPr>
      <w:r>
        <w:rPr>
          <w:rFonts w:eastAsia="Times New Roman"/>
        </w:rPr>
        <w:t>GRAD OMIŠ…. adresa</w:t>
      </w:r>
    </w:p>
    <w:p w:rsidR="0098690B" w:rsidRDefault="0098690B" w:rsidP="0098690B">
      <w:pPr>
        <w:numPr>
          <w:ilvl w:val="0"/>
          <w:numId w:val="4"/>
        </w:numPr>
        <w:spacing w:after="60"/>
        <w:rPr>
          <w:rFonts w:eastAsia="Times New Roman"/>
        </w:rPr>
      </w:pPr>
      <w:r>
        <w:rPr>
          <w:rFonts w:eastAsia="Times New Roman"/>
        </w:rPr>
        <w:t>dodati sve JLS sa kojim graniči Općina Zadvarje</w:t>
      </w:r>
    </w:p>
    <w:p w:rsidR="0098690B" w:rsidRDefault="0098690B" w:rsidP="0098690B">
      <w:pPr>
        <w:numPr>
          <w:ilvl w:val="0"/>
          <w:numId w:val="4"/>
        </w:numPr>
        <w:spacing w:after="60"/>
        <w:rPr>
          <w:rFonts w:eastAsia="Times New Roman"/>
        </w:rPr>
      </w:pPr>
      <w:r>
        <w:rPr>
          <w:rFonts w:eastAsia="Times New Roman"/>
        </w:rPr>
        <w:t>Peovica d.o.o., Omiš</w:t>
      </w:r>
    </w:p>
    <w:p w:rsidR="0098690B" w:rsidRDefault="0098690B" w:rsidP="0098690B">
      <w:pPr>
        <w:numPr>
          <w:ilvl w:val="0"/>
          <w:numId w:val="4"/>
        </w:numPr>
        <w:spacing w:after="60"/>
        <w:rPr>
          <w:rFonts w:eastAsia="Times New Roman"/>
        </w:rPr>
      </w:pPr>
      <w:r>
        <w:rPr>
          <w:rFonts w:eastAsia="Times New Roman"/>
        </w:rPr>
        <w:t>Vodovod Omiš</w:t>
      </w:r>
    </w:p>
    <w:p w:rsidR="0098690B" w:rsidRDefault="0098690B" w:rsidP="0098690B">
      <w:pPr>
        <w:ind w:left="360"/>
        <w:rPr>
          <w:rFonts w:eastAsia="Times New Roman"/>
        </w:rPr>
      </w:pPr>
    </w:p>
    <w:p w:rsidR="0098690B" w:rsidRDefault="0098690B" w:rsidP="0098690B">
      <w:pPr>
        <w:ind w:left="720"/>
        <w:rPr>
          <w:rFonts w:eastAsia="Times New Roman"/>
        </w:rPr>
      </w:pPr>
    </w:p>
    <w:p w:rsidR="0098690B" w:rsidRDefault="0098690B" w:rsidP="0098690B">
      <w:pPr>
        <w:rPr>
          <w:rFonts w:eastAsia="Times New Roman"/>
        </w:rPr>
      </w:pPr>
    </w:p>
    <w:p w:rsidR="0098690B" w:rsidRDefault="0098690B" w:rsidP="0098690B">
      <w:pPr>
        <w:rPr>
          <w:rFonts w:eastAsia="Times New Roman"/>
        </w:rPr>
      </w:pPr>
    </w:p>
    <w:p w:rsidR="0098690B" w:rsidRPr="00933AAB" w:rsidRDefault="0098690B" w:rsidP="0098690B">
      <w:pPr>
        <w:rPr>
          <w:sz w:val="28"/>
        </w:rPr>
      </w:pPr>
    </w:p>
    <w:p w:rsidR="00E93AB4" w:rsidRPr="00630DE9" w:rsidRDefault="00E93AB4" w:rsidP="00630DE9">
      <w:pPr>
        <w:tabs>
          <w:tab w:val="left" w:pos="7725"/>
        </w:tabs>
      </w:pPr>
    </w:p>
    <w:sectPr w:rsidR="00E93AB4" w:rsidRPr="00630DE9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1383"/>
    <w:multiLevelType w:val="hybridMultilevel"/>
    <w:tmpl w:val="EBBE9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37DE"/>
    <w:multiLevelType w:val="hybridMultilevel"/>
    <w:tmpl w:val="43A22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A16AF"/>
    <w:rsid w:val="00127154"/>
    <w:rsid w:val="0015602D"/>
    <w:rsid w:val="00175BDE"/>
    <w:rsid w:val="0019435F"/>
    <w:rsid w:val="001C4984"/>
    <w:rsid w:val="002D2B13"/>
    <w:rsid w:val="00313DE2"/>
    <w:rsid w:val="00366859"/>
    <w:rsid w:val="00380CCA"/>
    <w:rsid w:val="003D7CD9"/>
    <w:rsid w:val="003E28AE"/>
    <w:rsid w:val="003F2102"/>
    <w:rsid w:val="00455739"/>
    <w:rsid w:val="00467AA7"/>
    <w:rsid w:val="004930F2"/>
    <w:rsid w:val="004E24A8"/>
    <w:rsid w:val="00535E51"/>
    <w:rsid w:val="00595A4D"/>
    <w:rsid w:val="005E24DD"/>
    <w:rsid w:val="00617D4F"/>
    <w:rsid w:val="00630DE9"/>
    <w:rsid w:val="006E4B1B"/>
    <w:rsid w:val="006E74F5"/>
    <w:rsid w:val="00767DB7"/>
    <w:rsid w:val="0079790D"/>
    <w:rsid w:val="00875E6B"/>
    <w:rsid w:val="00883322"/>
    <w:rsid w:val="008921CB"/>
    <w:rsid w:val="0091792B"/>
    <w:rsid w:val="00930535"/>
    <w:rsid w:val="00965A93"/>
    <w:rsid w:val="0098690B"/>
    <w:rsid w:val="009C1BE9"/>
    <w:rsid w:val="00AA31FA"/>
    <w:rsid w:val="00B63F9F"/>
    <w:rsid w:val="00B76821"/>
    <w:rsid w:val="00C32281"/>
    <w:rsid w:val="00D024F0"/>
    <w:rsid w:val="00DC65A7"/>
    <w:rsid w:val="00E31C9B"/>
    <w:rsid w:val="00E56121"/>
    <w:rsid w:val="00E93AB4"/>
    <w:rsid w:val="00ED3FD0"/>
    <w:rsid w:val="00EE2D8C"/>
    <w:rsid w:val="00F63DBB"/>
    <w:rsid w:val="00F87AE3"/>
    <w:rsid w:val="00FA2A0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D758-3673-4AD0-9B78-87D8260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Pročelnik</cp:lastModifiedBy>
  <cp:revision>2</cp:revision>
  <cp:lastPrinted>2020-07-23T12:34:00Z</cp:lastPrinted>
  <dcterms:created xsi:type="dcterms:W3CDTF">2020-07-23T12:36:00Z</dcterms:created>
  <dcterms:modified xsi:type="dcterms:W3CDTF">2020-07-23T12:36:00Z</dcterms:modified>
</cp:coreProperties>
</file>