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C322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8271D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.08.2021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1D3B89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Akti načelnika</w:t>
      </w:r>
    </w:p>
    <w:p w:rsidR="001D3B8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Default="001D3B89" w:rsidP="001D3B89">
      <w:pPr>
        <w:ind w:firstLine="708"/>
        <w:rPr>
          <w:rFonts w:ascii="Times New Roman" w:hAnsi="Times New Roman" w:cs="Times New Roman"/>
          <w:b/>
          <w:i/>
        </w:rPr>
      </w:pPr>
      <w:r w:rsidRPr="007F50A5">
        <w:rPr>
          <w:rFonts w:ascii="Times New Roman" w:hAnsi="Times New Roman" w:cs="Times New Roman"/>
          <w:b/>
          <w:i/>
        </w:rPr>
        <w:t>REPUBLIKA HRVATSKA</w:t>
      </w:r>
    </w:p>
    <w:p w:rsidR="001D3B89" w:rsidRDefault="001D3B89" w:rsidP="001D3B89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SPLITSKO-DALMATINSKA ŽUPANIJA</w:t>
      </w:r>
    </w:p>
    <w:p w:rsidR="001D3B89" w:rsidRDefault="001D3B89" w:rsidP="001D3B89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1D3B89" w:rsidRDefault="001D3B89" w:rsidP="001D3B89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OPĆINSKI NAČELNIK</w:t>
      </w:r>
    </w:p>
    <w:p w:rsidR="001D3B89" w:rsidRDefault="001D3B89" w:rsidP="001D3B89">
      <w:pPr>
        <w:ind w:firstLine="708"/>
        <w:rPr>
          <w:rFonts w:ascii="Times New Roman" w:hAnsi="Times New Roman" w:cs="Times New Roman"/>
          <w:b/>
          <w:i/>
        </w:rPr>
      </w:pPr>
    </w:p>
    <w:p w:rsidR="001D3B89" w:rsidRDefault="001D3B89" w:rsidP="001D3B89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Klasa:302-01/21-01-01</w:t>
      </w:r>
    </w:p>
    <w:p w:rsidR="001D3B89" w:rsidRDefault="001D3B89" w:rsidP="001D3B89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UrBroj:2155/4-01-21-01</w:t>
      </w:r>
    </w:p>
    <w:p w:rsidR="001D3B89" w:rsidRDefault="001D3B89" w:rsidP="001D3B89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Zadvarje,23.kolovoza 2021</w:t>
      </w:r>
    </w:p>
    <w:p w:rsidR="001D3B89" w:rsidRDefault="001D3B89" w:rsidP="001D3B89">
      <w:pPr>
        <w:rPr>
          <w:rFonts w:ascii="Times New Roman" w:hAnsi="Times New Roman" w:cs="Times New Roman"/>
          <w:i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</w:rPr>
        <w:t xml:space="preserve">  Na temelju članka 45. Statuta Općine Zadvarje („Službeni glasnik“ Općine Zadvarje br.:03/09. i 02/13.)  te članka 26 Zakona  o sustavu strateškog planiranja i upravljanja razvojem RH (NN broj 123/17)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donosim</w:t>
      </w:r>
    </w:p>
    <w:p w:rsidR="001D3B89" w:rsidRDefault="001D3B89" w:rsidP="001D3B89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1D3B89" w:rsidRPr="00FF4C6F" w:rsidRDefault="001D3B89" w:rsidP="001D3B89">
      <w:pPr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FF4C6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 </w:t>
      </w:r>
      <w:r w:rsidRPr="00FF4C6F">
        <w:rPr>
          <w:rFonts w:ascii="Times New Roman" w:eastAsia="Times New Roman" w:hAnsi="Times New Roman" w:cs="Times New Roman"/>
          <w:b/>
          <w:i/>
          <w:lang w:eastAsia="hr-HR"/>
        </w:rPr>
        <w:t xml:space="preserve">     ODLUKU </w:t>
      </w:r>
    </w:p>
    <w:p w:rsidR="001D3B89" w:rsidRDefault="001D3B89" w:rsidP="001D3B89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 imenovanju Radnog tijela za provođenje postupka izrade Provedbenog programa </w:t>
      </w:r>
    </w:p>
    <w:p w:rsidR="001D3B89" w:rsidRDefault="001D3B89" w:rsidP="001D3B89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  <w:t xml:space="preserve">općine Zadvarje za razdoblje 2021-2025 godine                </w:t>
      </w:r>
    </w:p>
    <w:p w:rsidR="001D3B89" w:rsidRDefault="001D3B89" w:rsidP="001D3B89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Članak 1.</w:t>
      </w:r>
    </w:p>
    <w:p w:rsidR="001D3B89" w:rsidRDefault="001D3B89" w:rsidP="001D3B89">
      <w:pPr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 Radno tijelo za provođenje postupka izrade Provedbenog Programa općine Zadvarje za razdoblje 2021-2025 godine imenuju se: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  <w:t>1.Ivan Krželj mag.ing.el.načelnik općine Zadvarje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  <w:t>2.Toni Popović mag.soc predsjednik općinskog vijeća općine Zadvarje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3.Asija Šošić,dipl.iur pročelnik Jedinstvenog upravnog odjela općine Zadvarje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  <w:t xml:space="preserve">      Članak 2.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Za administrativno tehničke poslove zadužuje se Jedinstveni upravni odjel općine Zadvarje.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  <w:t xml:space="preserve">     Članak 3.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Ova Odluka stupa na snagu dan nakon dana donošenja i  objaviti će se službenoj stranici općine Zadvarje i u „Službenom glasniku općine Zadvarje 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  <w:t>Načelnik općine Zadvarje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tab/>
        <w:t>Ivan Krželj mag.ing.el.</w:t>
      </w:r>
    </w:p>
    <w:p w:rsidR="001D3B89" w:rsidRDefault="001D3B89" w:rsidP="001D3B89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3B89" w:rsidRPr="003443BA" w:rsidRDefault="001D3B89" w:rsidP="001D3B89">
      <w:pPr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/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                                                    </w:t>
      </w:r>
    </w:p>
    <w:p w:rsidR="00D243E4" w:rsidRPr="00781FFA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sectPr w:rsidR="00D243E4" w:rsidRPr="00781FFA" w:rsidSect="00BC295D"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52" w:rsidRDefault="00A25052" w:rsidP="00E4082F">
      <w:r>
        <w:separator/>
      </w:r>
    </w:p>
  </w:endnote>
  <w:endnote w:type="continuationSeparator" w:id="1">
    <w:p w:rsidR="00A25052" w:rsidRDefault="00A25052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52" w:rsidRDefault="00A25052" w:rsidP="00E4082F">
      <w:r>
        <w:separator/>
      </w:r>
    </w:p>
  </w:footnote>
  <w:footnote w:type="continuationSeparator" w:id="1">
    <w:p w:rsidR="00A25052" w:rsidRDefault="00A25052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127154"/>
    <w:rsid w:val="0015602D"/>
    <w:rsid w:val="00163F7D"/>
    <w:rsid w:val="00175BDE"/>
    <w:rsid w:val="0019435F"/>
    <w:rsid w:val="001C4984"/>
    <w:rsid w:val="001D3B89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41491F"/>
    <w:rsid w:val="004254AD"/>
    <w:rsid w:val="00455739"/>
    <w:rsid w:val="00455D7D"/>
    <w:rsid w:val="00467AA7"/>
    <w:rsid w:val="004930F2"/>
    <w:rsid w:val="004E24A8"/>
    <w:rsid w:val="004E7D77"/>
    <w:rsid w:val="00515033"/>
    <w:rsid w:val="00535E51"/>
    <w:rsid w:val="00595A4D"/>
    <w:rsid w:val="005E24DD"/>
    <w:rsid w:val="00630DE9"/>
    <w:rsid w:val="00675D5A"/>
    <w:rsid w:val="0069368E"/>
    <w:rsid w:val="006E4B1B"/>
    <w:rsid w:val="006E74F5"/>
    <w:rsid w:val="00705CE7"/>
    <w:rsid w:val="0071324B"/>
    <w:rsid w:val="00767DB7"/>
    <w:rsid w:val="00781FFA"/>
    <w:rsid w:val="0079790D"/>
    <w:rsid w:val="008159FF"/>
    <w:rsid w:val="008271D2"/>
    <w:rsid w:val="00865DAD"/>
    <w:rsid w:val="00875E6B"/>
    <w:rsid w:val="00883322"/>
    <w:rsid w:val="008921CB"/>
    <w:rsid w:val="0091792B"/>
    <w:rsid w:val="00930535"/>
    <w:rsid w:val="00942A05"/>
    <w:rsid w:val="00965A93"/>
    <w:rsid w:val="0099580C"/>
    <w:rsid w:val="009C1BE9"/>
    <w:rsid w:val="009D466C"/>
    <w:rsid w:val="00A25052"/>
    <w:rsid w:val="00A251C3"/>
    <w:rsid w:val="00AA31FA"/>
    <w:rsid w:val="00AB18FC"/>
    <w:rsid w:val="00AB2682"/>
    <w:rsid w:val="00AF500C"/>
    <w:rsid w:val="00B63F9F"/>
    <w:rsid w:val="00B76821"/>
    <w:rsid w:val="00BC295D"/>
    <w:rsid w:val="00C32281"/>
    <w:rsid w:val="00C322CE"/>
    <w:rsid w:val="00C84755"/>
    <w:rsid w:val="00CA6CFE"/>
    <w:rsid w:val="00D024F0"/>
    <w:rsid w:val="00D104ED"/>
    <w:rsid w:val="00D243E4"/>
    <w:rsid w:val="00D57A66"/>
    <w:rsid w:val="00E31C9B"/>
    <w:rsid w:val="00E4082F"/>
    <w:rsid w:val="00E56121"/>
    <w:rsid w:val="00E93AB4"/>
    <w:rsid w:val="00EA25A5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A9BF-16AA-472C-9E24-9585F16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2021-10-21T10:47:00Z</dcterms:created>
  <dcterms:modified xsi:type="dcterms:W3CDTF">2021-10-21T10:47:00Z</dcterms:modified>
</cp:coreProperties>
</file>