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21481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163F7D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,23.06.2021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lastRenderedPageBreak/>
        <w:t xml:space="preserve">   </w:t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163F7D" w:rsidRDefault="00163F7D" w:rsidP="00630DE9">
      <w:pPr>
        <w:rPr>
          <w:rFonts w:ascii="Times New Roman" w:hAnsi="Times New Roman" w:cs="Times New Roman"/>
          <w:sz w:val="24"/>
          <w:szCs w:val="24"/>
        </w:rPr>
      </w:pP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 xml:space="preserve">Na temelju </w:t>
      </w:r>
      <w:proofErr w:type="spellStart"/>
      <w:r w:rsidRPr="00452649">
        <w:rPr>
          <w:color w:val="000000"/>
          <w:sz w:val="24"/>
          <w:szCs w:val="24"/>
          <w:lang w:eastAsia="hr-HR"/>
        </w:rPr>
        <w:t>čl</w:t>
      </w:r>
      <w:proofErr w:type="spellEnd"/>
      <w:r w:rsidRPr="00452649">
        <w:rPr>
          <w:color w:val="000000"/>
          <w:sz w:val="24"/>
          <w:szCs w:val="24"/>
          <w:lang w:eastAsia="hr-HR"/>
        </w:rPr>
        <w:t>. 13. st. 2. Zakona o plaćama u lokalnoj i područnoj (regionalnoj) samoupravi (»Narodne no</w:t>
      </w:r>
      <w:r>
        <w:rPr>
          <w:color w:val="000000"/>
          <w:sz w:val="24"/>
          <w:szCs w:val="24"/>
          <w:lang w:eastAsia="hr-HR"/>
        </w:rPr>
        <w:t>vine« broj 28/10), Općinski</w:t>
      </w:r>
      <w:r w:rsidRPr="00452649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>načelnik</w:t>
      </w:r>
      <w:r w:rsidRPr="00452649">
        <w:rPr>
          <w:color w:val="000000"/>
          <w:sz w:val="24"/>
          <w:szCs w:val="24"/>
          <w:lang w:eastAsia="hr-HR"/>
        </w:rPr>
        <w:t xml:space="preserve"> </w:t>
      </w:r>
      <w:r>
        <w:rPr>
          <w:color w:val="000000"/>
          <w:sz w:val="24"/>
          <w:szCs w:val="24"/>
          <w:lang w:eastAsia="hr-HR"/>
        </w:rPr>
        <w:t xml:space="preserve">Zadvarje donosi </w:t>
      </w:r>
    </w:p>
    <w:p w:rsidR="00163F7D" w:rsidRDefault="00163F7D" w:rsidP="00163F7D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hr-HR"/>
        </w:rPr>
      </w:pPr>
      <w:r w:rsidRPr="00452649">
        <w:rPr>
          <w:b/>
          <w:bCs/>
          <w:color w:val="000000"/>
          <w:sz w:val="24"/>
          <w:szCs w:val="24"/>
          <w:lang w:eastAsia="hr-HR"/>
        </w:rPr>
        <w:t>PRAVILNIK</w:t>
      </w:r>
      <w:r w:rsidRPr="00452649">
        <w:rPr>
          <w:b/>
          <w:bCs/>
          <w:color w:val="000000"/>
          <w:sz w:val="24"/>
          <w:szCs w:val="24"/>
          <w:lang w:eastAsia="hr-HR"/>
        </w:rPr>
        <w:br/>
        <w:t xml:space="preserve">o kriterijima za utvrđivanje natprosječnih rezultata </w:t>
      </w:r>
      <w:r w:rsidRPr="00452649">
        <w:rPr>
          <w:b/>
          <w:bCs/>
          <w:color w:val="000000"/>
          <w:sz w:val="24"/>
          <w:szCs w:val="24"/>
          <w:lang w:eastAsia="hr-HR"/>
        </w:rPr>
        <w:br/>
        <w:t>u radu i načinu isplate dodataka za uspješnost na radu</w:t>
      </w: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1.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Ovim Pravilnikom utvrđuju se kriteriji za utvrđivanje natprosječnih rezultata u radu službenika i namještenika u Jedinstvenom u</w:t>
      </w:r>
      <w:r>
        <w:rPr>
          <w:color w:val="000000"/>
          <w:sz w:val="24"/>
          <w:szCs w:val="24"/>
          <w:lang w:eastAsia="hr-HR"/>
        </w:rPr>
        <w:t xml:space="preserve">pravnom odjelu Općine Zadvarje </w:t>
      </w:r>
      <w:r w:rsidRPr="00452649">
        <w:rPr>
          <w:color w:val="000000"/>
          <w:sz w:val="24"/>
          <w:szCs w:val="24"/>
          <w:lang w:eastAsia="hr-HR"/>
        </w:rPr>
        <w:t xml:space="preserve">i način isplate dodataka za uspješnost na radu službenika i namještenika </w:t>
      </w:r>
      <w:r>
        <w:rPr>
          <w:color w:val="000000"/>
          <w:sz w:val="24"/>
          <w:szCs w:val="24"/>
          <w:lang w:eastAsia="hr-HR"/>
        </w:rPr>
        <w:t>Općine Zadvarje</w:t>
      </w:r>
      <w:r w:rsidRPr="00452649">
        <w:rPr>
          <w:color w:val="000000"/>
          <w:sz w:val="24"/>
          <w:szCs w:val="24"/>
          <w:lang w:eastAsia="hr-HR"/>
        </w:rPr>
        <w:t>.</w:t>
      </w: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2.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Kriteriji za utvrđivanje natprosječnih rezultata u radu službenika i namještenika jesu: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- ocjena kojom je službenik odnosno namještenik ocijenjen,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- kvaliteta obavljenih poslova više od prosjeka,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- opseg obavljenih poslova veći od prosjeka,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- odnos prema radu,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- uspješno i pravodobno rješavanje iznimno kompleksnog predmeta, koji je od velikog značaja za djelovanje Općine,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- uspješno i pravodobno obavljanje poslova odsutnog službenika ili namještenika, uz redovito obavljanje poslova svog radnog mjesta,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- djelovanje u službi ili u vezi sa službom koje je pridonijelo ugledu ili afirmaciji Općine.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lastRenderedPageBreak/>
        <w:t>Pod kvalitetom obavljenih poslova višom od prosjeka podrazumijevaju se rezultati rada u kojima je složenost, težina i sadržajnost obavljenih poslova, odnosno iskazana stručnost i praktična vještina u obavljanju poslova takva da je viša od uobičajene (prosječne) za tu vrstu poslova.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Pod opsegom obavljenih poslova većim od prosjeka podrazumijevaju se rezultati rada koji po opsegu prelaze količinu koja je planirana za pojedinog službenika odnosno namještenika u određenom razdoblju.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Pod odnosom prema radu podrazumijeva se samoinicijativnost, pravodobnost i kreativnost u obavljanju poslova, odgovornost u radu, odnosno zalaganje i postignuti rezultati u pogledu stručnog usavršavanja u tijeku rada i odnos prema strankama.</w:t>
      </w: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3.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Natprosječni rezultati u radu službenika i namještenika mogu se utvrditi ako je: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a) službenik ili namještenik ocijenjen ocjenom »odličan« ili »vrlo dobar« i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 xml:space="preserve">b) ispunjen neki od kriterija iz čl.2. st.1. </w:t>
      </w:r>
      <w:proofErr w:type="spellStart"/>
      <w:r w:rsidRPr="00452649">
        <w:rPr>
          <w:color w:val="000000"/>
          <w:sz w:val="24"/>
          <w:szCs w:val="24"/>
          <w:lang w:eastAsia="hr-HR"/>
        </w:rPr>
        <w:t>podst</w:t>
      </w:r>
      <w:proofErr w:type="spellEnd"/>
      <w:r w:rsidRPr="00452649">
        <w:rPr>
          <w:color w:val="000000"/>
          <w:sz w:val="24"/>
          <w:szCs w:val="24"/>
          <w:lang w:eastAsia="hr-HR"/>
        </w:rPr>
        <w:t>. 2. - 7. Ovog Pravilnika.</w:t>
      </w: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4.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Službeniku i namješteniku kojem su utvrđeni natprosječni rezultati u radu isplatit će se dodatak za uspješnost na radu.</w:t>
      </w: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5.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Dodatak za uspješnost na radu može iznositi godišnje najviše tri bruto osnovne plaće službenika ili namještenika koji ostvaruje dodatak i ne može se ostvarivati kao stalni dodatak uz plaću.</w:t>
      </w: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6.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lastRenderedPageBreak/>
        <w:t>O isplati dodatka za uspješnost na radu odlučuje rješenjem osoba nadležna za donošenje rješenja o pravima i obvezama službenika i namještenika, u okviru mase sredstava za isplatu dodataka za uspješnost na radu.</w:t>
      </w: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7.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Dodatak se obračunava i isplaćuje kod obračuna i isplate plaće za mjesec u kojem je nastupila izvršnost rješenja o isplati dodatka.</w:t>
      </w:r>
    </w:p>
    <w:p w:rsidR="00163F7D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</w:p>
    <w:p w:rsidR="00163F7D" w:rsidRPr="00452649" w:rsidRDefault="00163F7D" w:rsidP="00163F7D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Članak 8.</w:t>
      </w:r>
    </w:p>
    <w:p w:rsidR="00163F7D" w:rsidRPr="00452649" w:rsidRDefault="00163F7D" w:rsidP="00163F7D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hr-HR"/>
        </w:rPr>
      </w:pPr>
      <w:r w:rsidRPr="00452649">
        <w:rPr>
          <w:color w:val="000000"/>
          <w:sz w:val="24"/>
          <w:szCs w:val="24"/>
          <w:lang w:eastAsia="hr-HR"/>
        </w:rPr>
        <w:t>Ovaj Pravilnik stupa na snagu osmog dana od dana objave u »Služb</w:t>
      </w:r>
      <w:r>
        <w:rPr>
          <w:color w:val="000000"/>
          <w:sz w:val="24"/>
          <w:szCs w:val="24"/>
          <w:lang w:eastAsia="hr-HR"/>
        </w:rPr>
        <w:t>enom Glasniku Općine Zadvarje</w:t>
      </w:r>
      <w:r w:rsidRPr="00452649">
        <w:rPr>
          <w:color w:val="000000"/>
          <w:sz w:val="24"/>
          <w:szCs w:val="24"/>
          <w:lang w:eastAsia="hr-HR"/>
        </w:rPr>
        <w:t>.</w:t>
      </w:r>
    </w:p>
    <w:p w:rsidR="00163F7D" w:rsidRDefault="00163F7D" w:rsidP="00163F7D">
      <w:pPr>
        <w:tabs>
          <w:tab w:val="left" w:pos="5509"/>
        </w:tabs>
        <w:jc w:val="both"/>
        <w:rPr>
          <w:sz w:val="24"/>
          <w:szCs w:val="24"/>
        </w:rPr>
      </w:pPr>
    </w:p>
    <w:p w:rsidR="00163F7D" w:rsidRPr="00452649" w:rsidRDefault="00163F7D" w:rsidP="00163F7D">
      <w:pPr>
        <w:tabs>
          <w:tab w:val="left" w:pos="55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Klasa:120-01/21-01/01</w:t>
      </w:r>
    </w:p>
    <w:p w:rsidR="00163F7D" w:rsidRPr="00452649" w:rsidRDefault="00163F7D" w:rsidP="00163F7D">
      <w:pPr>
        <w:tabs>
          <w:tab w:val="left" w:pos="550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:2155/04-21-02-01</w:t>
      </w:r>
    </w:p>
    <w:p w:rsidR="00163F7D" w:rsidRPr="00452649" w:rsidRDefault="00163F7D" w:rsidP="00163F7D">
      <w:pPr>
        <w:tabs>
          <w:tab w:val="left" w:pos="55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Zadvarju</w:t>
      </w:r>
      <w:proofErr w:type="spellEnd"/>
      <w:r>
        <w:rPr>
          <w:sz w:val="24"/>
          <w:szCs w:val="24"/>
        </w:rPr>
        <w:t xml:space="preserve"> , 02.02.2021</w:t>
      </w:r>
      <w:r w:rsidRPr="00452649">
        <w:rPr>
          <w:sz w:val="24"/>
          <w:szCs w:val="24"/>
        </w:rPr>
        <w:t>. godine</w:t>
      </w:r>
    </w:p>
    <w:p w:rsidR="00163F7D" w:rsidRDefault="00163F7D" w:rsidP="00163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Općinski načelnik</w:t>
      </w:r>
    </w:p>
    <w:p w:rsidR="00163F7D" w:rsidRPr="00452649" w:rsidRDefault="00163F7D" w:rsidP="00163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Ivan Krželj mag.ing.el</w:t>
      </w:r>
    </w:p>
    <w:p w:rsidR="00163F7D" w:rsidRPr="00452649" w:rsidRDefault="00163F7D" w:rsidP="00163F7D">
      <w:pPr>
        <w:tabs>
          <w:tab w:val="left" w:pos="55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163F7D" w:rsidRPr="00452649" w:rsidRDefault="00163F7D" w:rsidP="00163F7D">
      <w:pPr>
        <w:tabs>
          <w:tab w:val="left" w:pos="5509"/>
        </w:tabs>
        <w:jc w:val="both"/>
        <w:rPr>
          <w:sz w:val="24"/>
          <w:szCs w:val="24"/>
        </w:rPr>
      </w:pPr>
    </w:p>
    <w:p w:rsidR="00163F7D" w:rsidRPr="00452649" w:rsidRDefault="00163F7D" w:rsidP="00163F7D">
      <w:pPr>
        <w:tabs>
          <w:tab w:val="left" w:pos="5509"/>
        </w:tabs>
        <w:jc w:val="both"/>
        <w:rPr>
          <w:sz w:val="24"/>
          <w:szCs w:val="24"/>
        </w:rPr>
      </w:pPr>
    </w:p>
    <w:p w:rsidR="00163F7D" w:rsidRPr="00C50CE9" w:rsidRDefault="00163F7D" w:rsidP="00630DE9">
      <w:pPr>
        <w:rPr>
          <w:rFonts w:ascii="Times New Roman" w:hAnsi="Times New Roman" w:cs="Times New Roman"/>
          <w:sz w:val="24"/>
          <w:szCs w:val="24"/>
        </w:rPr>
      </w:pPr>
    </w:p>
    <w:sectPr w:rsidR="00163F7D" w:rsidRPr="00C50CE9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6E3B"/>
    <w:rsid w:val="000A16AF"/>
    <w:rsid w:val="00127154"/>
    <w:rsid w:val="0015602D"/>
    <w:rsid w:val="00163F7D"/>
    <w:rsid w:val="00175BDE"/>
    <w:rsid w:val="0019435F"/>
    <w:rsid w:val="001C4984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455739"/>
    <w:rsid w:val="00467AA7"/>
    <w:rsid w:val="004930F2"/>
    <w:rsid w:val="004E24A8"/>
    <w:rsid w:val="00515033"/>
    <w:rsid w:val="00535E51"/>
    <w:rsid w:val="00595A4D"/>
    <w:rsid w:val="005E24DD"/>
    <w:rsid w:val="00630DE9"/>
    <w:rsid w:val="00675D5A"/>
    <w:rsid w:val="006E4B1B"/>
    <w:rsid w:val="006E74F5"/>
    <w:rsid w:val="00767DB7"/>
    <w:rsid w:val="0079790D"/>
    <w:rsid w:val="00875E6B"/>
    <w:rsid w:val="00883322"/>
    <w:rsid w:val="008921CB"/>
    <w:rsid w:val="0091792B"/>
    <w:rsid w:val="00930535"/>
    <w:rsid w:val="00942A05"/>
    <w:rsid w:val="00965A93"/>
    <w:rsid w:val="009C1BE9"/>
    <w:rsid w:val="00A251C3"/>
    <w:rsid w:val="00AA31FA"/>
    <w:rsid w:val="00B63F9F"/>
    <w:rsid w:val="00B76821"/>
    <w:rsid w:val="00C32281"/>
    <w:rsid w:val="00D024F0"/>
    <w:rsid w:val="00D104ED"/>
    <w:rsid w:val="00D57A66"/>
    <w:rsid w:val="00E31C9B"/>
    <w:rsid w:val="00E56121"/>
    <w:rsid w:val="00E93AB4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2021-06-24T08:41:00Z</cp:lastPrinted>
  <dcterms:created xsi:type="dcterms:W3CDTF">2021-06-24T08:43:00Z</dcterms:created>
  <dcterms:modified xsi:type="dcterms:W3CDTF">2021-06-24T08:43:00Z</dcterms:modified>
</cp:coreProperties>
</file>